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D7" w:rsidRDefault="005166D7" w:rsidP="005166D7">
      <w:pPr>
        <w:pStyle w:val="Abstracttext"/>
        <w:rPr>
          <w:rFonts w:eastAsia="HY신명조"/>
          <w:b/>
          <w:bCs/>
          <w:color w:val="000000" w:themeColor="text1"/>
          <w:kern w:val="0"/>
          <w:shd w:val="clear" w:color="auto" w:fill="FFFFFF"/>
        </w:rPr>
      </w:pPr>
      <w:r w:rsidRPr="007E3366">
        <w:rPr>
          <w:rFonts w:eastAsia="HY신명조"/>
          <w:b/>
          <w:bCs/>
          <w:noProof/>
          <w:color w:val="000000" w:themeColor="text1"/>
          <w:kern w:val="0"/>
          <w:shd w:val="clear" w:color="auto" w:fill="FFFFFF"/>
        </w:rPr>
        <w:drawing>
          <wp:inline distT="0" distB="0" distL="0" distR="0" wp14:anchorId="6FEBE39D" wp14:editId="4787E822">
            <wp:extent cx="5593131" cy="2097097"/>
            <wp:effectExtent l="0" t="0" r="7620" b="0"/>
            <wp:docPr id="5" name="그림 5" descr="D:\EUMC\논문\연구논문\KEI감시체계\단기질병부담\Figures\Fig.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UMC\논문\연구논문\KEI감시체계\단기질병부담\Figures\Fig.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83" cy="21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D7" w:rsidRPr="00F071AA" w:rsidRDefault="005166D7" w:rsidP="005166D7">
      <w:pPr>
        <w:pStyle w:val="Abstracttext"/>
        <w:rPr>
          <w:rFonts w:eastAsia="HY신명조"/>
          <w:color w:val="000000" w:themeColor="text1"/>
          <w:kern w:val="0"/>
          <w:shd w:val="clear" w:color="auto" w:fill="FFFFFF"/>
        </w:rPr>
      </w:pP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Supplemental Material 7</w:t>
      </w:r>
      <w:r w:rsidRPr="009E3CEB"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.</w:t>
      </w: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The exposure-response relationship between </w:t>
      </w:r>
      <w:r>
        <w:rPr>
          <w:rFonts w:eastAsia="HY신명조" w:hint="eastAsia"/>
          <w:color w:val="000000" w:themeColor="text1"/>
          <w:kern w:val="0"/>
          <w:shd w:val="clear" w:color="auto" w:fill="FFFFFF"/>
        </w:rPr>
        <w:t>daily</w:t>
      </w:r>
      <w:r>
        <w:rPr>
          <w:rFonts w:eastAsia="HY신명조"/>
          <w:color w:val="000000" w:themeColor="text1"/>
          <w:kern w:val="0"/>
          <w:shd w:val="clear" w:color="auto" w:fill="FFFFFF"/>
        </w:rPr>
        <w:t xml:space="preserve"> 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>exposure to PM</w:t>
      </w:r>
      <w:r w:rsidRPr="00F071AA">
        <w:rPr>
          <w:rFonts w:eastAsia="HY신명조"/>
          <w:color w:val="000000" w:themeColor="text1"/>
          <w:kern w:val="0"/>
          <w:shd w:val="clear" w:color="auto" w:fill="FFFFFF"/>
          <w:vertAlign w:val="subscript"/>
        </w:rPr>
        <w:t>2.5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 and </w:t>
      </w:r>
      <w:r>
        <w:rPr>
          <w:rFonts w:eastAsia="HY신명조"/>
          <w:color w:val="000000" w:themeColor="text1"/>
          <w:kern w:val="0"/>
          <w:shd w:val="clear" w:color="auto" w:fill="FFFFFF"/>
        </w:rPr>
        <w:t>cause-specific death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 in Korea </w:t>
      </w:r>
      <w:r>
        <w:rPr>
          <w:rFonts w:eastAsia="HY신명조"/>
          <w:color w:val="000000" w:themeColor="text1"/>
          <w:kern w:val="0"/>
          <w:shd w:val="clear" w:color="auto" w:fill="FFFFFF"/>
        </w:rPr>
        <w:t>in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 2010–2019. The </w:t>
      </w:r>
      <w:r>
        <w:rPr>
          <w:rFonts w:eastAsia="HY신명조"/>
          <w:color w:val="000000" w:themeColor="text1"/>
          <w:kern w:val="0"/>
          <w:shd w:val="clear" w:color="auto" w:fill="FFFFFF"/>
        </w:rPr>
        <w:t>black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 dotted lines indicate the 95% CI.</w:t>
      </w:r>
    </w:p>
    <w:p w:rsidR="00852379" w:rsidRPr="005166D7" w:rsidRDefault="005166D7" w:rsidP="005166D7">
      <w:pPr>
        <w:pStyle w:val="Abstracttext"/>
      </w:pPr>
      <w:r>
        <w:rPr>
          <w:rFonts w:eastAsia="HY신명조"/>
          <w:bCs/>
          <w:color w:val="000000" w:themeColor="text1"/>
          <w:kern w:val="0"/>
          <w:sz w:val="20"/>
          <w:szCs w:val="14"/>
          <w:shd w:val="clear" w:color="auto" w:fill="FFFFFF"/>
        </w:rPr>
        <w:t>Abbreviation: CVD, cardiovascular disease; CI, Confidence intervals</w:t>
      </w:r>
      <w:bookmarkStart w:id="0" w:name="_GoBack"/>
      <w:bookmarkEnd w:id="0"/>
    </w:p>
    <w:sectPr w:rsidR="00852379" w:rsidRPr="005166D7" w:rsidSect="00516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46" w:rsidRDefault="00F12446" w:rsidP="000F1372">
      <w:pPr>
        <w:spacing w:after="0" w:line="240" w:lineRule="auto"/>
      </w:pPr>
      <w:r>
        <w:separator/>
      </w:r>
    </w:p>
  </w:endnote>
  <w:endnote w:type="continuationSeparator" w:id="0">
    <w:p w:rsidR="00F12446" w:rsidRDefault="00F12446" w:rsidP="000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46" w:rsidRDefault="00F12446" w:rsidP="000F1372">
      <w:pPr>
        <w:spacing w:after="0" w:line="240" w:lineRule="auto"/>
      </w:pPr>
      <w:r>
        <w:separator/>
      </w:r>
    </w:p>
  </w:footnote>
  <w:footnote w:type="continuationSeparator" w:id="0">
    <w:p w:rsidR="00F12446" w:rsidRDefault="00F12446" w:rsidP="000F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B"/>
    <w:rsid w:val="000F1372"/>
    <w:rsid w:val="001277DD"/>
    <w:rsid w:val="002A5F4B"/>
    <w:rsid w:val="003070F1"/>
    <w:rsid w:val="00361D00"/>
    <w:rsid w:val="00397580"/>
    <w:rsid w:val="00427AAB"/>
    <w:rsid w:val="005166D7"/>
    <w:rsid w:val="00520379"/>
    <w:rsid w:val="006C7AC1"/>
    <w:rsid w:val="00852379"/>
    <w:rsid w:val="008A7B03"/>
    <w:rsid w:val="009E1F36"/>
    <w:rsid w:val="00A7754C"/>
    <w:rsid w:val="00AA61AD"/>
    <w:rsid w:val="00D95275"/>
    <w:rsid w:val="00DC4C6F"/>
    <w:rsid w:val="00DD70FB"/>
    <w:rsid w:val="00E0101D"/>
    <w:rsid w:val="00F12446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403C6"/>
  <w15:chartTrackingRefBased/>
  <w15:docId w15:val="{138278DA-C9A0-46EB-9D2B-DAEF3AF9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C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37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0F1372"/>
  </w:style>
  <w:style w:type="paragraph" w:styleId="a4">
    <w:name w:val="footer"/>
    <w:basedOn w:val="a"/>
    <w:link w:val="Char0"/>
    <w:uiPriority w:val="99"/>
    <w:unhideWhenUsed/>
    <w:rsid w:val="000F137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0F1372"/>
  </w:style>
  <w:style w:type="paragraph" w:customStyle="1" w:styleId="Abstracttext">
    <w:name w:val="Abstract text"/>
    <w:basedOn w:val="a"/>
    <w:qFormat/>
    <w:rsid w:val="000F1372"/>
    <w:pPr>
      <w:widowControl/>
      <w:wordWrap/>
      <w:autoSpaceDE/>
      <w:autoSpaceDN/>
      <w:spacing w:after="0" w:line="480" w:lineRule="auto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uiPriority w:val="59"/>
    <w:qFormat/>
    <w:rsid w:val="006C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종민</dc:creator>
  <cp:keywords/>
  <dc:description/>
  <cp:lastModifiedBy>오 종민</cp:lastModifiedBy>
  <cp:revision>3</cp:revision>
  <dcterms:created xsi:type="dcterms:W3CDTF">2023-11-13T05:26:00Z</dcterms:created>
  <dcterms:modified xsi:type="dcterms:W3CDTF">2024-03-21T02:40:00Z</dcterms:modified>
</cp:coreProperties>
</file>