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BD33" w14:textId="1E4E986A" w:rsidR="00124BA3" w:rsidRPr="003C0BC8" w:rsidRDefault="00764F30" w:rsidP="003F5607">
      <w:pPr>
        <w:jc w:val="center"/>
        <w:rPr>
          <w:rFonts w:cstheme="minorHAnsi"/>
        </w:rPr>
      </w:pPr>
      <w:r>
        <w:rPr>
          <w:rFonts w:cstheme="minorHAnsi"/>
        </w:rPr>
        <w:t xml:space="preserve">Supplemental Material </w:t>
      </w:r>
      <w:r w:rsidR="00124BA3" w:rsidRPr="00124BA3">
        <w:rPr>
          <w:rFonts w:cstheme="minorHAnsi"/>
        </w:rPr>
        <w:t>1</w:t>
      </w:r>
      <w:r>
        <w:rPr>
          <w:rFonts w:cstheme="minorHAnsi"/>
        </w:rPr>
        <w:t>.</w:t>
      </w:r>
      <w:bookmarkStart w:id="0" w:name="_GoBack"/>
      <w:bookmarkEnd w:id="0"/>
      <w:r w:rsidR="00124BA3" w:rsidRPr="00124BA3">
        <w:rPr>
          <w:rFonts w:cstheme="minorHAnsi"/>
        </w:rPr>
        <w:t xml:space="preserve"> Summary of characteristics and findings of the included studies on the challenges of universal health coverage</w:t>
      </w:r>
    </w:p>
    <w:tbl>
      <w:tblPr>
        <w:tblStyle w:val="a4"/>
        <w:tblW w:w="5000" w:type="pct"/>
        <w:jc w:val="center"/>
        <w:tblLook w:val="04A0" w:firstRow="1" w:lastRow="0" w:firstColumn="1" w:lastColumn="0" w:noHBand="0" w:noVBand="1"/>
      </w:tblPr>
      <w:tblGrid>
        <w:gridCol w:w="1373"/>
        <w:gridCol w:w="1457"/>
        <w:gridCol w:w="11164"/>
      </w:tblGrid>
      <w:tr w:rsidR="003F5607" w:rsidRPr="003C0BC8" w14:paraId="6BECD311"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hideMark/>
          </w:tcPr>
          <w:p w14:paraId="7C8EECD2" w14:textId="77777777" w:rsidR="003F5607" w:rsidRPr="003C0BC8" w:rsidRDefault="003F5607" w:rsidP="00C747E6">
            <w:pPr>
              <w:jc w:val="both"/>
              <w:rPr>
                <w:rFonts w:cstheme="minorHAnsi"/>
              </w:rPr>
            </w:pPr>
            <w:bookmarkStart w:id="1" w:name="_Hlk69401474"/>
            <w:proofErr w:type="spellStart"/>
            <w:r w:rsidRPr="003C0BC8">
              <w:rPr>
                <w:rFonts w:cstheme="minorHAnsi"/>
              </w:rPr>
              <w:t>REf.</w:t>
            </w:r>
            <w:proofErr w:type="spellEnd"/>
          </w:p>
        </w:tc>
        <w:tc>
          <w:tcPr>
            <w:tcW w:w="538" w:type="pct"/>
            <w:tcBorders>
              <w:top w:val="single" w:sz="4" w:space="0" w:color="auto"/>
              <w:left w:val="single" w:sz="4" w:space="0" w:color="auto"/>
              <w:bottom w:val="single" w:sz="4" w:space="0" w:color="auto"/>
              <w:right w:val="single" w:sz="4" w:space="0" w:color="auto"/>
            </w:tcBorders>
            <w:hideMark/>
          </w:tcPr>
          <w:p w14:paraId="12203D09" w14:textId="77777777" w:rsidR="003F5607" w:rsidRPr="003C0BC8" w:rsidRDefault="003F5607" w:rsidP="00C747E6">
            <w:pPr>
              <w:jc w:val="both"/>
              <w:rPr>
                <w:rFonts w:cstheme="minorHAnsi"/>
              </w:rPr>
            </w:pPr>
            <w:r w:rsidRPr="003C0BC8">
              <w:rPr>
                <w:rFonts w:cstheme="minorHAnsi"/>
              </w:rPr>
              <w:t>Year/ method/ study setting</w:t>
            </w:r>
          </w:p>
        </w:tc>
        <w:tc>
          <w:tcPr>
            <w:tcW w:w="4141" w:type="pct"/>
            <w:tcBorders>
              <w:top w:val="single" w:sz="4" w:space="0" w:color="auto"/>
              <w:left w:val="single" w:sz="4" w:space="0" w:color="auto"/>
              <w:bottom w:val="single" w:sz="4" w:space="0" w:color="auto"/>
              <w:right w:val="single" w:sz="4" w:space="0" w:color="auto"/>
            </w:tcBorders>
            <w:hideMark/>
          </w:tcPr>
          <w:p w14:paraId="79D248C6" w14:textId="77777777" w:rsidR="003F5607" w:rsidRPr="003C0BC8" w:rsidRDefault="003F5607" w:rsidP="00C747E6">
            <w:pPr>
              <w:jc w:val="both"/>
              <w:rPr>
                <w:rFonts w:cstheme="minorHAnsi"/>
                <w:lang w:bidi="fa-IR"/>
              </w:rPr>
            </w:pPr>
            <w:r w:rsidRPr="003C0BC8">
              <w:rPr>
                <w:rFonts w:cstheme="minorHAnsi"/>
              </w:rPr>
              <w:t>Main finding</w:t>
            </w:r>
          </w:p>
          <w:p w14:paraId="133ED136" w14:textId="77777777" w:rsidR="003F5607" w:rsidRPr="003C0BC8" w:rsidRDefault="003F5607" w:rsidP="00C747E6">
            <w:pPr>
              <w:jc w:val="both"/>
              <w:rPr>
                <w:rFonts w:cstheme="minorHAnsi"/>
                <w:rtl/>
                <w:lang w:bidi="fa-IR"/>
              </w:rPr>
            </w:pPr>
            <w:r w:rsidRPr="003C0BC8">
              <w:rPr>
                <w:rFonts w:cstheme="minorHAnsi"/>
              </w:rPr>
              <w:t>challenges &amp; authors suggestions</w:t>
            </w:r>
            <w:r w:rsidRPr="003C0BC8">
              <w:rPr>
                <w:rFonts w:cstheme="minorHAnsi"/>
                <w:b/>
                <w:bCs/>
                <w:lang w:bidi="fa-IR"/>
              </w:rPr>
              <w:t xml:space="preserve"> </w:t>
            </w:r>
          </w:p>
        </w:tc>
      </w:tr>
      <w:tr w:rsidR="003F5607" w:rsidRPr="003C0BC8" w14:paraId="42A26DBF"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hideMark/>
          </w:tcPr>
          <w:p w14:paraId="776A13D5" w14:textId="77777777" w:rsidR="003F5607" w:rsidRPr="003C0BC8" w:rsidRDefault="003F5607" w:rsidP="00C747E6">
            <w:pPr>
              <w:jc w:val="both"/>
              <w:rPr>
                <w:rFonts w:cstheme="minorHAnsi"/>
                <w:rtl/>
              </w:rPr>
            </w:pPr>
            <w:r w:rsidRPr="003C0BC8">
              <w:rPr>
                <w:rFonts w:ascii="AdvOT46dcae81" w:hAnsi="AdvOT46dcae81"/>
                <w:color w:val="000000"/>
              </w:rPr>
              <w:t xml:space="preserve">Hashimoto </w:t>
            </w:r>
            <w:r w:rsidRPr="003C0BC8">
              <w:rPr>
                <w:rFonts w:cstheme="minorHAnsi"/>
              </w:rPr>
              <w:t>et al</w:t>
            </w:r>
            <w:r w:rsidRPr="003C0BC8">
              <w:fldChar w:fldCharType="begin"/>
            </w:r>
            <w:r w:rsidRPr="003C0BC8">
              <w:instrText xml:space="preserve"> ADDIN EN.CITE &lt;EndNote&gt;&lt;Cite&gt;&lt;Author&gt;Hashimoto&lt;/Author&gt;&lt;Year&gt;2020&lt;/Year&gt;&lt;RecNum&gt;109&lt;/RecNum&gt;&lt;DisplayText&gt;(25)&lt;/DisplayText&gt;&lt;record&gt;&lt;rec-number&gt;109&lt;/rec-number&gt;&lt;foreign-keys&gt;&lt;key app="EN" db-id="rtpevaff2f9906exxekp5wvgvstwxzz0s25s" timestamp="1618430516"&gt;109&lt;/key&gt;&lt;/foreign-keys&gt;&lt;ref-type name="Journal Article"&gt;17&lt;/ref-type&gt;&lt;contributors&gt;&lt;authors&gt;&lt;author&gt;Hashimoto, K.&lt;/author&gt;&lt;author&gt;Adrien, L.&lt;/author&gt;&lt;author&gt;Rajkumar, S.&lt;/author&gt;&lt;/authors&gt;&lt;/contributors&gt;&lt;auth-address&gt;Independent Global Health Consultant (Former Advisor of Japan International Cooperation Agency for the Ministry of Health in Haiti), Kakogawa, Japan&amp;#xD;Direction Générale, Ministère de la Santé Publique et de la Population, Port-au-Prince, Haiti&amp;#xD;Health, Nutrition &amp;amp; Population, World Bank, Washington, DC, United States&lt;/auth-address&gt;&lt;titles&gt;&lt;title&gt;Moving Towards Universal Health Coverage in Haiti&lt;/title&gt;&lt;secondary-title&gt;Health Systems and Reform&lt;/secondary-title&gt;&lt;alt-title&gt;Health Syst. Reform&lt;/alt-title&gt;&lt;/titles&gt;&lt;periodical&gt;&lt;full-title&gt;Health Systems and Reform&lt;/full-title&gt;&lt;/periodical&gt;&lt;volume&gt;6&lt;/volume&gt;&lt;number&gt;1&lt;/number&gt;&lt;dates&gt;&lt;year&gt;2020&lt;/year&gt;&lt;/dates&gt;&lt;publisher&gt;Taylor and Francis Inc.&lt;/publisher&gt;&lt;isbn&gt;23288604 (ISSN)&lt;/isbn&gt;&lt;work-type&gt;Article&lt;/work-type&gt;&lt;urls&gt;&lt;related-urls&gt;&lt;url&gt;https://www.scopus.com/inward/record.uri?eid=2-s2.0-85080046572&amp;amp;doi=10.1080%2f23288604.2020.1719339&amp;amp;partnerID=40&amp;amp;md5=804aab052c276432362ef0faf32ca087&lt;/url&gt;&lt;/related-urls&gt;&lt;/urls&gt;&lt;custom2&gt;32101069&lt;/custom2&gt;&lt;custom7&gt;e1719339&lt;/custom7&gt;&lt;electronic-resource-num&gt;10.1080/23288604.2020.1719339&lt;/electronic-resource-num&gt;&lt;remote-database-name&gt;Scopus&lt;/remote-database-name&gt;&lt;language&gt;English&lt;/language&gt;&lt;/record&gt;&lt;/Cite&gt;&lt;/EndNote&gt;</w:instrText>
            </w:r>
            <w:r w:rsidRPr="003C0BC8">
              <w:fldChar w:fldCharType="separate"/>
            </w:r>
            <w:r w:rsidRPr="003C0BC8">
              <w:rPr>
                <w:noProof/>
              </w:rPr>
              <w:t>(</w:t>
            </w:r>
            <w:hyperlink w:anchor="_ENREF_25" w:tooltip="Hashimoto, 2020 #109" w:history="1">
              <w:r w:rsidRPr="003C0BC8">
                <w:rPr>
                  <w:noProof/>
                </w:rPr>
                <w:t>25</w:t>
              </w:r>
            </w:hyperlink>
            <w:r w:rsidRPr="003C0BC8">
              <w:rPr>
                <w:noProof/>
              </w:rPr>
              <w:t>)</w:t>
            </w:r>
            <w:r w:rsidRPr="003C0BC8">
              <w:fldChar w:fldCharType="end"/>
            </w:r>
            <w:r w:rsidRPr="003C0BC8">
              <w:rPr>
                <w:rFonts w:cstheme="minorHAnsi"/>
              </w:rPr>
              <w:t>.</w:t>
            </w:r>
          </w:p>
        </w:tc>
        <w:tc>
          <w:tcPr>
            <w:tcW w:w="538" w:type="pct"/>
            <w:tcBorders>
              <w:top w:val="single" w:sz="4" w:space="0" w:color="auto"/>
              <w:left w:val="single" w:sz="4" w:space="0" w:color="auto"/>
              <w:bottom w:val="single" w:sz="4" w:space="0" w:color="auto"/>
              <w:right w:val="single" w:sz="4" w:space="0" w:color="auto"/>
            </w:tcBorders>
            <w:hideMark/>
          </w:tcPr>
          <w:p w14:paraId="3B87B882" w14:textId="77777777" w:rsidR="003F5607" w:rsidRPr="003C0BC8" w:rsidRDefault="003F5607" w:rsidP="00C747E6">
            <w:pPr>
              <w:jc w:val="both"/>
              <w:rPr>
                <w:rFonts w:cstheme="minorHAnsi"/>
              </w:rPr>
            </w:pPr>
            <w:r w:rsidRPr="003C0BC8">
              <w:rPr>
                <w:rFonts w:cstheme="minorHAnsi"/>
              </w:rPr>
              <w:t>2020.</w:t>
            </w:r>
          </w:p>
          <w:p w14:paraId="60BE1CE1" w14:textId="77777777" w:rsidR="003F5607" w:rsidRPr="003C0BC8" w:rsidRDefault="003F5607" w:rsidP="00C747E6">
            <w:pPr>
              <w:jc w:val="both"/>
              <w:rPr>
                <w:rFonts w:cstheme="minorHAnsi"/>
              </w:rPr>
            </w:pPr>
            <w:r w:rsidRPr="003C0BC8">
              <w:rPr>
                <w:rFonts w:cstheme="minorHAnsi"/>
              </w:rPr>
              <w:t>Cross-sectional study.</w:t>
            </w:r>
          </w:p>
          <w:p w14:paraId="7866D2C7" w14:textId="77777777" w:rsidR="003F5607" w:rsidRPr="003C0BC8" w:rsidRDefault="003F5607" w:rsidP="00C747E6">
            <w:pPr>
              <w:jc w:val="both"/>
              <w:rPr>
                <w:rFonts w:cstheme="minorHAnsi"/>
              </w:rPr>
            </w:pPr>
            <w:r w:rsidRPr="003C0BC8">
              <w:rPr>
                <w:rFonts w:cstheme="minorHAnsi"/>
              </w:rPr>
              <w:t>Haiti.</w:t>
            </w:r>
          </w:p>
        </w:tc>
        <w:tc>
          <w:tcPr>
            <w:tcW w:w="4141" w:type="pct"/>
            <w:tcBorders>
              <w:top w:val="single" w:sz="4" w:space="0" w:color="auto"/>
              <w:left w:val="single" w:sz="4" w:space="0" w:color="auto"/>
              <w:bottom w:val="single" w:sz="4" w:space="0" w:color="auto"/>
              <w:right w:val="single" w:sz="4" w:space="0" w:color="auto"/>
            </w:tcBorders>
            <w:hideMark/>
          </w:tcPr>
          <w:p w14:paraId="1BB123D7" w14:textId="77777777" w:rsidR="003F5607" w:rsidRPr="003C0BC8" w:rsidRDefault="003F5607" w:rsidP="00C747E6">
            <w:pPr>
              <w:jc w:val="both"/>
              <w:rPr>
                <w:rFonts w:cstheme="minorHAnsi"/>
                <w:b/>
                <w:bCs/>
              </w:rPr>
            </w:pPr>
            <w:r w:rsidRPr="003C0BC8">
              <w:rPr>
                <w:rFonts w:cstheme="minorHAnsi"/>
                <w:b/>
                <w:bCs/>
              </w:rPr>
              <w:t>Challenges:</w:t>
            </w:r>
          </w:p>
          <w:p w14:paraId="75B8B935" w14:textId="3867941B" w:rsidR="003F5607" w:rsidRPr="003C0BC8" w:rsidRDefault="003F5607" w:rsidP="00C747E6">
            <w:pPr>
              <w:pStyle w:val="a6"/>
              <w:numPr>
                <w:ilvl w:val="0"/>
                <w:numId w:val="23"/>
              </w:numPr>
              <w:jc w:val="both"/>
              <w:rPr>
                <w:rFonts w:cstheme="minorHAnsi"/>
              </w:rPr>
            </w:pPr>
            <w:r w:rsidRPr="003C0BC8">
              <w:rPr>
                <w:rFonts w:cstheme="minorHAnsi"/>
              </w:rPr>
              <w:t>Low geographic access (insufficient number of facilities, difficulties in reaching the facilities, local customs)</w:t>
            </w:r>
            <w:r w:rsidR="00A87AB0">
              <w:rPr>
                <w:rFonts w:cstheme="minorHAnsi"/>
              </w:rPr>
              <w:t>.</w:t>
            </w:r>
          </w:p>
          <w:p w14:paraId="4AA618BE" w14:textId="4726D935" w:rsidR="003F5607" w:rsidRPr="003C0BC8" w:rsidRDefault="003F5607" w:rsidP="00C747E6">
            <w:pPr>
              <w:pStyle w:val="a6"/>
              <w:numPr>
                <w:ilvl w:val="0"/>
                <w:numId w:val="23"/>
              </w:numPr>
              <w:jc w:val="both"/>
              <w:rPr>
                <w:rFonts w:cstheme="minorHAnsi"/>
              </w:rPr>
            </w:pPr>
            <w:r w:rsidRPr="003C0BC8">
              <w:rPr>
                <w:rFonts w:cstheme="minorHAnsi"/>
              </w:rPr>
              <w:t>Strained financial access (government’s insufficient budgets, inefficient budget allocation, ineffective management control systems)</w:t>
            </w:r>
            <w:r w:rsidR="00A87AB0">
              <w:rPr>
                <w:rFonts w:cstheme="minorHAnsi"/>
              </w:rPr>
              <w:t>.</w:t>
            </w:r>
          </w:p>
          <w:p w14:paraId="61101FD7" w14:textId="10988B5B" w:rsidR="003F5607" w:rsidRPr="003C0BC8" w:rsidRDefault="003F5607" w:rsidP="00C747E6">
            <w:pPr>
              <w:pStyle w:val="a6"/>
              <w:numPr>
                <w:ilvl w:val="0"/>
                <w:numId w:val="23"/>
              </w:numPr>
              <w:jc w:val="both"/>
              <w:rPr>
                <w:rFonts w:cstheme="minorHAnsi"/>
              </w:rPr>
            </w:pPr>
            <w:r w:rsidRPr="003C0BC8">
              <w:rPr>
                <w:rFonts w:cstheme="minorHAnsi"/>
              </w:rPr>
              <w:t>Limited service access (lack of basic infrastructure and resources, underdeveloped people-centered care, gaps between the essential service package, health professionals’ skills, and the needs)</w:t>
            </w:r>
            <w:r w:rsidR="00A87AB0">
              <w:rPr>
                <w:rFonts w:cstheme="minorHAnsi"/>
              </w:rPr>
              <w:t>.</w:t>
            </w:r>
          </w:p>
        </w:tc>
      </w:tr>
      <w:tr w:rsidR="003F5607" w:rsidRPr="003C0BC8" w14:paraId="16AED459"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hideMark/>
          </w:tcPr>
          <w:p w14:paraId="6C590EC7" w14:textId="77777777" w:rsidR="003F5607" w:rsidRPr="003C0BC8" w:rsidRDefault="003F5607" w:rsidP="00C747E6">
            <w:pPr>
              <w:jc w:val="both"/>
              <w:rPr>
                <w:rFonts w:cstheme="minorHAnsi"/>
              </w:rPr>
            </w:pPr>
            <w:r w:rsidRPr="003C0BC8">
              <w:rPr>
                <w:rFonts w:cstheme="minorHAnsi"/>
              </w:rPr>
              <w:t>Paul et al</w:t>
            </w:r>
            <w:r w:rsidRPr="003C0BC8">
              <w:fldChar w:fldCharType="begin"/>
            </w:r>
            <w:r w:rsidRPr="003C0BC8">
              <w:instrText xml:space="preserve"> ADDIN EN.CITE &lt;EndNote&gt;&lt;Cite&gt;&lt;Author&gt;Paul&lt;/Author&gt;&lt;Year&gt;2020&lt;/Year&gt;&lt;RecNum&gt;113&lt;/RecNum&gt;&lt;DisplayText&gt;(33)&lt;/DisplayText&gt;&lt;record&gt;&lt;rec-number&gt;113&lt;/rec-number&gt;&lt;foreign-keys&gt;&lt;key app="EN" db-id="rtpevaff2f9906exxekp5wvgvstwxzz0s25s" timestamp="1618430516"&gt;113&lt;/key&gt;&lt;/foreign-keys&gt;&lt;ref-type name="Journal Article"&gt;17&lt;/ref-type&gt;&lt;contributors&gt;&lt;authors&gt;&lt;author&gt;Paul, E.&lt;/author&gt;&lt;author&gt;Sambiéni, N. E.&lt;/author&gt;&lt;author&gt;Wangbe, J. P.&lt;/author&gt;&lt;author&gt;Fecher, F.&lt;/author&gt;&lt;author&gt;Bourgeois, M.&lt;/author&gt;&lt;/authors&gt;&lt;/contributors&gt;&lt;auth-address&gt;Université Libre de Bruxelles, Campus Erasme, Route de Lennik 808, CP 594, Bruxelles, 1070, Belgium&amp;#xD;University of Liège, Tax Institute, Quartier Agora, Bat. B3, Liège, 4000, Belgium&amp;#xD;Faculty of Letters, Arts and Human Sciences, University of Parakou, Parakou, Benin&amp;#xD;Centre for Research and Study in Law and Judicial Institutions (CREDIJ), University of Abomey-Calavi, Abomey-Calavi, Benin&lt;/auth-address&gt;&lt;titles&gt;&lt;title&gt;Budgeting challenges on the path towards universal health coverage: The case of Benin&lt;/title&gt;&lt;secondary-title&gt;Health Economics Review&lt;/secondary-title&gt;&lt;alt-title&gt;Health Econ. Rev.&lt;/alt-title&gt;&lt;/titles&gt;&lt;periodical&gt;&lt;full-title&gt;Health Economics Review&lt;/full-title&gt;&lt;abbr-1&gt;Health Econ. Rev.&lt;/abbr-1&gt;&lt;/periodical&gt;&lt;alt-periodical&gt;&lt;full-title&gt;Health Economics Review&lt;/full-title&gt;&lt;abbr-1&gt;Health Econ. Rev.&lt;/abbr-1&gt;&lt;/alt-periodical&gt;&lt;volume&gt;10&lt;/volume&gt;&lt;number&gt;1&lt;/number&gt;&lt;dates&gt;&lt;year&gt;2020&lt;/year&gt;&lt;/dates&gt;&lt;publisher&gt;BioMed Central&lt;/publisher&gt;&lt;isbn&gt;21911991 (ISSN)&lt;/isbn&gt;&lt;work-type&gt;Article&lt;/work-type&gt;&lt;urls&gt;&lt;related-urls&gt;&lt;url&gt;https://www.scopus.com/inward/record.uri?eid=2-s2.0-85090969183&amp;amp;doi=10.1186%2fs13561-020-00286-9&amp;amp;partnerID=40&amp;amp;md5=4029edf7b7f1e538cc00afbaa176cb8b&lt;/url&gt;&lt;/related-urls&gt;&lt;/urls&gt;&lt;custom7&gt;28&lt;/custom7&gt;&lt;electronic-resource-num&gt;10.1186/s13561-020-00286-9&lt;/electronic-resource-num&gt;&lt;remote-database-name&gt;Scopus&lt;/remote-database-name&gt;&lt;language&gt;English&lt;/language&gt;&lt;/record&gt;&lt;/Cite&gt;&lt;/EndNote&gt;</w:instrText>
            </w:r>
            <w:r w:rsidRPr="003C0BC8">
              <w:fldChar w:fldCharType="separate"/>
            </w:r>
            <w:r w:rsidRPr="003C0BC8">
              <w:rPr>
                <w:noProof/>
              </w:rPr>
              <w:t>(</w:t>
            </w:r>
            <w:hyperlink w:anchor="_ENREF_33" w:tooltip="Paul, 2020 #113" w:history="1">
              <w:r w:rsidRPr="003C0BC8">
                <w:rPr>
                  <w:noProof/>
                </w:rPr>
                <w:t>33</w:t>
              </w:r>
            </w:hyperlink>
            <w:r w:rsidRPr="003C0BC8">
              <w:rPr>
                <w:noProof/>
              </w:rPr>
              <w:t>)</w:t>
            </w:r>
            <w:r w:rsidRPr="003C0BC8">
              <w:fldChar w:fldCharType="end"/>
            </w:r>
            <w:r w:rsidRPr="003C0BC8">
              <w:rPr>
                <w:rFonts w:cstheme="minorHAnsi"/>
              </w:rPr>
              <w:t>.</w:t>
            </w:r>
          </w:p>
        </w:tc>
        <w:tc>
          <w:tcPr>
            <w:tcW w:w="538" w:type="pct"/>
            <w:tcBorders>
              <w:top w:val="single" w:sz="4" w:space="0" w:color="auto"/>
              <w:left w:val="single" w:sz="4" w:space="0" w:color="auto"/>
              <w:bottom w:val="single" w:sz="4" w:space="0" w:color="auto"/>
              <w:right w:val="single" w:sz="4" w:space="0" w:color="auto"/>
            </w:tcBorders>
            <w:hideMark/>
          </w:tcPr>
          <w:p w14:paraId="2F98D2B1" w14:textId="77777777" w:rsidR="003F5607" w:rsidRPr="003C0BC8" w:rsidRDefault="003F5607" w:rsidP="00C747E6">
            <w:pPr>
              <w:jc w:val="both"/>
              <w:rPr>
                <w:rFonts w:cstheme="minorHAnsi"/>
              </w:rPr>
            </w:pPr>
            <w:r w:rsidRPr="003C0BC8">
              <w:rPr>
                <w:rFonts w:cstheme="minorHAnsi"/>
              </w:rPr>
              <w:t>2020.</w:t>
            </w:r>
          </w:p>
          <w:p w14:paraId="14D7A772" w14:textId="77777777" w:rsidR="003F5607" w:rsidRPr="003C0BC8" w:rsidRDefault="003F5607" w:rsidP="00C747E6">
            <w:pPr>
              <w:jc w:val="both"/>
              <w:rPr>
                <w:rFonts w:cstheme="minorHAnsi"/>
              </w:rPr>
            </w:pPr>
            <w:r w:rsidRPr="003C0BC8">
              <w:rPr>
                <w:rFonts w:cstheme="minorHAnsi"/>
              </w:rPr>
              <w:t>Cross-sectional study.</w:t>
            </w:r>
          </w:p>
          <w:p w14:paraId="303F7D68" w14:textId="77777777" w:rsidR="003F5607" w:rsidRPr="003C0BC8" w:rsidRDefault="003F5607" w:rsidP="00C747E6">
            <w:pPr>
              <w:jc w:val="both"/>
              <w:rPr>
                <w:rFonts w:cstheme="minorHAnsi"/>
              </w:rPr>
            </w:pPr>
            <w:r w:rsidRPr="003C0BC8">
              <w:rPr>
                <w:rFonts w:cstheme="minorHAnsi"/>
              </w:rPr>
              <w:t>Benin.</w:t>
            </w:r>
            <w:r w:rsidRPr="003C0BC8">
              <w:rPr>
                <w:rFonts w:cstheme="minorHAnsi"/>
              </w:rPr>
              <w:br/>
            </w:r>
          </w:p>
        </w:tc>
        <w:tc>
          <w:tcPr>
            <w:tcW w:w="4141" w:type="pct"/>
            <w:tcBorders>
              <w:top w:val="single" w:sz="4" w:space="0" w:color="auto"/>
              <w:left w:val="single" w:sz="4" w:space="0" w:color="auto"/>
              <w:bottom w:val="single" w:sz="4" w:space="0" w:color="auto"/>
              <w:right w:val="single" w:sz="4" w:space="0" w:color="auto"/>
            </w:tcBorders>
            <w:hideMark/>
          </w:tcPr>
          <w:p w14:paraId="0EBAD314" w14:textId="77777777" w:rsidR="003F5607" w:rsidRPr="003C0BC8" w:rsidRDefault="003F5607" w:rsidP="00C747E6">
            <w:pPr>
              <w:jc w:val="both"/>
              <w:rPr>
                <w:rFonts w:cstheme="minorHAnsi"/>
                <w:b/>
                <w:bCs/>
              </w:rPr>
            </w:pPr>
            <w:r w:rsidRPr="003C0BC8">
              <w:rPr>
                <w:rFonts w:cstheme="minorHAnsi"/>
                <w:b/>
                <w:bCs/>
              </w:rPr>
              <w:t>Challenges:</w:t>
            </w:r>
          </w:p>
          <w:p w14:paraId="30406701" w14:textId="47F4ACDE" w:rsidR="003F5607" w:rsidRPr="003C0BC8" w:rsidRDefault="001A3E2E" w:rsidP="00C747E6">
            <w:pPr>
              <w:pStyle w:val="a6"/>
              <w:numPr>
                <w:ilvl w:val="0"/>
                <w:numId w:val="23"/>
              </w:numPr>
              <w:ind w:left="416"/>
              <w:jc w:val="both"/>
              <w:rPr>
                <w:rFonts w:cstheme="minorHAnsi"/>
              </w:rPr>
            </w:pPr>
            <w:r>
              <w:rPr>
                <w:rFonts w:cstheme="minorHAnsi"/>
              </w:rPr>
              <w:t>B</w:t>
            </w:r>
            <w:r w:rsidR="003F5607" w:rsidRPr="003C0BC8">
              <w:rPr>
                <w:rFonts w:cstheme="minorHAnsi"/>
              </w:rPr>
              <w:t>udgeting challenges</w:t>
            </w:r>
            <w:r w:rsidR="00A87AB0">
              <w:rPr>
                <w:rFonts w:cstheme="minorHAnsi"/>
              </w:rPr>
              <w:t>.</w:t>
            </w:r>
          </w:p>
          <w:p w14:paraId="31BC68CE" w14:textId="12F479E3" w:rsidR="003F5607" w:rsidRPr="003C0BC8" w:rsidRDefault="001A3E2E" w:rsidP="00C747E6">
            <w:pPr>
              <w:pStyle w:val="a6"/>
              <w:numPr>
                <w:ilvl w:val="0"/>
                <w:numId w:val="23"/>
              </w:numPr>
              <w:ind w:left="416"/>
              <w:jc w:val="both"/>
              <w:rPr>
                <w:rFonts w:cstheme="minorHAnsi"/>
              </w:rPr>
            </w:pPr>
            <w:r>
              <w:rPr>
                <w:rFonts w:cstheme="minorHAnsi"/>
              </w:rPr>
              <w:t>T</w:t>
            </w:r>
            <w:r w:rsidR="003F5607" w:rsidRPr="003C0BC8">
              <w:rPr>
                <w:rFonts w:cstheme="minorHAnsi"/>
              </w:rPr>
              <w:t>he fiscal space is quite limited</w:t>
            </w:r>
            <w:r w:rsidR="00A87AB0">
              <w:rPr>
                <w:rFonts w:cstheme="minorHAnsi"/>
              </w:rPr>
              <w:t>.</w:t>
            </w:r>
          </w:p>
          <w:p w14:paraId="240D7FB4" w14:textId="46324E59" w:rsidR="003F5607" w:rsidRPr="003C0BC8" w:rsidRDefault="003F5607" w:rsidP="00C747E6">
            <w:pPr>
              <w:pStyle w:val="a6"/>
              <w:numPr>
                <w:ilvl w:val="0"/>
                <w:numId w:val="23"/>
              </w:numPr>
              <w:ind w:left="416"/>
              <w:jc w:val="both"/>
              <w:rPr>
                <w:rFonts w:cstheme="minorHAnsi"/>
              </w:rPr>
            </w:pPr>
            <w:r w:rsidRPr="003C0BC8">
              <w:rPr>
                <w:rFonts w:cstheme="minorHAnsi"/>
              </w:rPr>
              <w:t>limited potential for new taxes</w:t>
            </w:r>
            <w:r w:rsidR="00A87AB0">
              <w:rPr>
                <w:rFonts w:cstheme="minorHAnsi"/>
              </w:rPr>
              <w:t>.</w:t>
            </w:r>
          </w:p>
          <w:p w14:paraId="34E8E034" w14:textId="7B820622" w:rsidR="003F5607" w:rsidRPr="003C0BC8" w:rsidRDefault="001A3E2E" w:rsidP="00C747E6">
            <w:pPr>
              <w:pStyle w:val="a6"/>
              <w:numPr>
                <w:ilvl w:val="0"/>
                <w:numId w:val="23"/>
              </w:numPr>
              <w:ind w:left="416"/>
              <w:jc w:val="both"/>
              <w:rPr>
                <w:rFonts w:cstheme="minorHAnsi"/>
              </w:rPr>
            </w:pPr>
            <w:r>
              <w:rPr>
                <w:rFonts w:cstheme="minorHAnsi"/>
              </w:rPr>
              <w:t>T</w:t>
            </w:r>
            <w:r w:rsidR="003F5607" w:rsidRPr="003C0BC8">
              <w:rPr>
                <w:rFonts w:cstheme="minorHAnsi"/>
              </w:rPr>
              <w:t>he purchasing of health services should be more strategic</w:t>
            </w:r>
            <w:r w:rsidR="00A87AB0">
              <w:rPr>
                <w:rFonts w:cstheme="minorHAnsi"/>
              </w:rPr>
              <w:t>.</w:t>
            </w:r>
          </w:p>
          <w:p w14:paraId="64EDED20" w14:textId="4C127792" w:rsidR="003F5607" w:rsidRPr="003C0BC8" w:rsidRDefault="001A3E2E" w:rsidP="00C747E6">
            <w:pPr>
              <w:pStyle w:val="a6"/>
              <w:numPr>
                <w:ilvl w:val="0"/>
                <w:numId w:val="23"/>
              </w:numPr>
              <w:ind w:left="416"/>
              <w:jc w:val="both"/>
              <w:rPr>
                <w:rFonts w:cstheme="minorHAnsi"/>
              </w:rPr>
            </w:pPr>
            <w:r>
              <w:rPr>
                <w:rFonts w:cstheme="minorHAnsi"/>
              </w:rPr>
              <w:t>T</w:t>
            </w:r>
            <w:r w:rsidR="003F5607" w:rsidRPr="003C0BC8">
              <w:rPr>
                <w:rFonts w:cstheme="minorHAnsi"/>
              </w:rPr>
              <w:t>he efficiency of the expenditure process needs to be improved, and more autonomy needs to be devoted to the operational level</w:t>
            </w:r>
            <w:r w:rsidR="00A87AB0">
              <w:rPr>
                <w:rFonts w:cstheme="minorHAnsi"/>
              </w:rPr>
              <w:t>.</w:t>
            </w:r>
          </w:p>
        </w:tc>
      </w:tr>
      <w:tr w:rsidR="003F5607" w:rsidRPr="003C0BC8" w14:paraId="0B6DC3CB"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hideMark/>
          </w:tcPr>
          <w:p w14:paraId="4C150724" w14:textId="77777777" w:rsidR="003F5607" w:rsidRPr="003C0BC8" w:rsidRDefault="003F5607" w:rsidP="00C747E6">
            <w:pPr>
              <w:jc w:val="both"/>
              <w:rPr>
                <w:rFonts w:cstheme="minorHAnsi"/>
              </w:rPr>
            </w:pPr>
            <w:proofErr w:type="spellStart"/>
            <w:r w:rsidRPr="003C0BC8">
              <w:rPr>
                <w:rFonts w:cstheme="minorHAnsi"/>
              </w:rPr>
              <w:t>Mathauer</w:t>
            </w:r>
            <w:proofErr w:type="spellEnd"/>
            <w:r w:rsidRPr="003C0BC8">
              <w:rPr>
                <w:rFonts w:cstheme="minorHAnsi"/>
              </w:rPr>
              <w:t xml:space="preserve"> et al</w:t>
            </w:r>
            <w:r w:rsidRPr="003C0BC8">
              <w:fldChar w:fldCharType="begin">
                <w:fldData xml:space="preserve">PEVuZE5vdGU+PENpdGU+PEF1dGhvcj5NYXRoYXVlcjwvQXV0aG9yPjxZZWFyPjIwMjA8L1llYXI+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</w:fldData>
              </w:fldChar>
            </w:r>
            <w:r w:rsidRPr="003C0BC8">
              <w:instrText xml:space="preserve"> ADDIN EN.CITE </w:instrText>
            </w:r>
            <w:r w:rsidRPr="003C0BC8">
              <w:fldChar w:fldCharType="begin">
                <w:fldData xml:space="preserve">PEVuZE5vdGU+PENpdGU+PEF1dGhvcj5NYXRoYXVlcjwvQXV0aG9yPjxZZWFyPjIwMjA8L1llYXI+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</w:fldData>
              </w:fldChar>
            </w:r>
            <w:r w:rsidRPr="003C0BC8">
              <w:instrText xml:space="preserve"> ADDIN EN.CITE.DATA </w:instrText>
            </w:r>
            <w:r w:rsidRPr="003C0BC8">
              <w:fldChar w:fldCharType="end"/>
            </w:r>
            <w:r w:rsidRPr="003C0BC8">
              <w:fldChar w:fldCharType="separate"/>
            </w:r>
            <w:r w:rsidRPr="003C0BC8">
              <w:rPr>
                <w:noProof/>
              </w:rPr>
              <w:t>(</w:t>
            </w:r>
            <w:hyperlink w:anchor="_ENREF_34" w:tooltip="Mathauer, 2020 #110" w:history="1">
              <w:r w:rsidRPr="003C0BC8">
                <w:rPr>
                  <w:noProof/>
                </w:rPr>
                <w:t>34</w:t>
              </w:r>
            </w:hyperlink>
            <w:r w:rsidRPr="003C0BC8">
              <w:rPr>
                <w:noProof/>
              </w:rPr>
              <w:t>)</w:t>
            </w:r>
            <w:r w:rsidRPr="003C0BC8">
              <w:fldChar w:fldCharType="end"/>
            </w:r>
            <w:r w:rsidRPr="003C0BC8">
              <w:rPr>
                <w:rFonts w:cstheme="minorHAnsi"/>
              </w:rPr>
              <w:t>.</w:t>
            </w:r>
          </w:p>
        </w:tc>
        <w:tc>
          <w:tcPr>
            <w:tcW w:w="538" w:type="pct"/>
            <w:tcBorders>
              <w:top w:val="single" w:sz="4" w:space="0" w:color="auto"/>
              <w:left w:val="single" w:sz="4" w:space="0" w:color="auto"/>
              <w:bottom w:val="single" w:sz="4" w:space="0" w:color="auto"/>
              <w:right w:val="single" w:sz="4" w:space="0" w:color="auto"/>
            </w:tcBorders>
            <w:hideMark/>
          </w:tcPr>
          <w:p w14:paraId="5DBFBB61" w14:textId="77777777" w:rsidR="003F5607" w:rsidRPr="003C0BC8" w:rsidRDefault="003F5607" w:rsidP="00C747E6">
            <w:pPr>
              <w:jc w:val="both"/>
              <w:rPr>
                <w:rFonts w:cstheme="minorHAnsi"/>
              </w:rPr>
            </w:pPr>
            <w:r w:rsidRPr="003C0BC8">
              <w:rPr>
                <w:rFonts w:cstheme="minorHAnsi"/>
              </w:rPr>
              <w:t>2020.</w:t>
            </w:r>
          </w:p>
          <w:p w14:paraId="1F846722" w14:textId="77777777" w:rsidR="003F5607" w:rsidRPr="003C0BC8" w:rsidRDefault="003F5607" w:rsidP="00C747E6">
            <w:pPr>
              <w:jc w:val="both"/>
              <w:rPr>
                <w:rFonts w:cstheme="minorHAnsi"/>
              </w:rPr>
            </w:pPr>
            <w:r w:rsidRPr="003C0BC8">
              <w:rPr>
                <w:rFonts w:cstheme="minorHAnsi"/>
              </w:rPr>
              <w:t>Policy &amp; practice.</w:t>
            </w:r>
          </w:p>
          <w:p w14:paraId="35755699" w14:textId="77777777" w:rsidR="003F5607" w:rsidRPr="003C0BC8" w:rsidRDefault="003F5607" w:rsidP="00C747E6">
            <w:pPr>
              <w:jc w:val="both"/>
              <w:rPr>
                <w:rFonts w:cstheme="minorHAnsi"/>
              </w:rPr>
            </w:pPr>
            <w:r w:rsidRPr="003C0BC8">
              <w:rPr>
                <w:rFonts w:cstheme="minorHAnsi"/>
              </w:rPr>
              <w:t>World.</w:t>
            </w:r>
          </w:p>
        </w:tc>
        <w:tc>
          <w:tcPr>
            <w:tcW w:w="4141" w:type="pct"/>
            <w:tcBorders>
              <w:top w:val="single" w:sz="4" w:space="0" w:color="auto"/>
              <w:left w:val="single" w:sz="4" w:space="0" w:color="auto"/>
              <w:bottom w:val="single" w:sz="4" w:space="0" w:color="auto"/>
              <w:right w:val="single" w:sz="4" w:space="0" w:color="auto"/>
            </w:tcBorders>
            <w:hideMark/>
          </w:tcPr>
          <w:p w14:paraId="7187FDDA" w14:textId="77777777" w:rsidR="003F5607" w:rsidRPr="003C0BC8" w:rsidRDefault="003F5607" w:rsidP="00C747E6">
            <w:pPr>
              <w:jc w:val="both"/>
              <w:rPr>
                <w:rFonts w:cstheme="minorHAnsi"/>
                <w:b/>
                <w:bCs/>
              </w:rPr>
            </w:pPr>
            <w:r w:rsidRPr="003C0BC8">
              <w:rPr>
                <w:rFonts w:cstheme="minorHAnsi"/>
                <w:b/>
                <w:bCs/>
              </w:rPr>
              <w:t>Challenges:</w:t>
            </w:r>
          </w:p>
          <w:p w14:paraId="09227EF9" w14:textId="4D4E334A" w:rsidR="003F5607" w:rsidRPr="003C0BC8" w:rsidRDefault="001A3E2E" w:rsidP="00C747E6">
            <w:pPr>
              <w:pStyle w:val="a6"/>
              <w:numPr>
                <w:ilvl w:val="0"/>
                <w:numId w:val="23"/>
              </w:numPr>
              <w:ind w:left="416"/>
              <w:jc w:val="both"/>
              <w:rPr>
                <w:rFonts w:cstheme="minorHAnsi"/>
              </w:rPr>
            </w:pPr>
            <w:r>
              <w:rPr>
                <w:rFonts w:cstheme="minorHAnsi"/>
              </w:rPr>
              <w:t>I</w:t>
            </w:r>
            <w:r w:rsidR="003F5607" w:rsidRPr="003C0BC8">
              <w:rPr>
                <w:rFonts w:cstheme="minorHAnsi"/>
              </w:rPr>
              <w:t>n many countries pooling arrangements are very fragmented, which create barriers to redistribution</w:t>
            </w:r>
            <w:r w:rsidR="00A87AB0">
              <w:rPr>
                <w:rFonts w:cstheme="minorHAnsi"/>
              </w:rPr>
              <w:t>.</w:t>
            </w:r>
          </w:p>
        </w:tc>
      </w:tr>
      <w:tr w:rsidR="003F5607" w:rsidRPr="003C0BC8" w14:paraId="534B1684"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hideMark/>
          </w:tcPr>
          <w:p w14:paraId="0CFCF21B" w14:textId="77777777" w:rsidR="003F5607" w:rsidRPr="003C0BC8" w:rsidRDefault="003F5607" w:rsidP="00C747E6">
            <w:pPr>
              <w:autoSpaceDE w:val="0"/>
              <w:autoSpaceDN w:val="0"/>
              <w:adjustRightInd w:val="0"/>
              <w:jc w:val="both"/>
              <w:rPr>
                <w:rFonts w:cstheme="minorHAnsi"/>
              </w:rPr>
            </w:pPr>
            <w:r w:rsidRPr="003C0BC8">
              <w:rPr>
                <w:rFonts w:cstheme="minorHAnsi"/>
              </w:rPr>
              <w:t>Maqbool et al</w:t>
            </w:r>
            <w:r w:rsidRPr="003C0BC8">
              <w:fldChar w:fldCharType="begin"/>
            </w:r>
            <w:r w:rsidRPr="003C0BC8">
              <w:instrText xml:space="preserve"> ADDIN EN.CITE &lt;EndNote&gt;&lt;Cite&gt;&lt;Author&gt;Maqbool&lt;/Author&gt;&lt;Year&gt;2019&lt;/Year&gt;&lt;RecNum&gt;104&lt;/RecNum&gt;&lt;DisplayText&gt;(23)&lt;/DisplayText&gt;&lt;record&gt;&lt;rec-number&gt;104&lt;/rec-number&gt;&lt;foreign-keys&gt;&lt;key app="EN" db-id="rtpevaff2f9906exxekp5wvgvstwxzz0s25s" timestamp="1618430516"&gt;104&lt;/key&gt;&lt;/foreign-keys&gt;&lt;ref-type name="Journal Article"&gt;17&lt;/ref-type&gt;&lt;contributors&gt;&lt;authors&gt;&lt;author&gt;Maqbool, M.&lt;/author&gt;&lt;author&gt;Dar, M. A.&lt;/author&gt;&lt;author&gt;Rasool, S.&lt;/author&gt;&lt;author&gt;Gani, I.&lt;/author&gt;&lt;author&gt;Geer, M. I.&lt;/author&gt;&lt;/authors&gt;&lt;/contributors&gt;&lt;auth-address&gt;Department of Pharmaceutical Sciences, University of Kashmir, Hazratbal Srinagar, Jammu, Kashmir 190006, India&lt;/auth-address&gt;&lt;titles&gt;&lt;title&gt;Universal health coverage policy and practice framework in india: A review&lt;/title&gt;&lt;secondary-title&gt;Research Journal of Pharmacy and Technology&lt;/secondary-title&gt;&lt;alt-title&gt;Res. J. Pharm. Technol.&lt;/alt-title&gt;&lt;/titles&gt;&lt;periodical&gt;&lt;full-title&gt;Research Journal of Pharmacy and Technology&lt;/full-title&gt;&lt;abbr-1&gt;Res. J. Pharm. Technol.&lt;/abbr-1&gt;&lt;/periodical&gt;&lt;alt-periodical&gt;&lt;full-title&gt;Research Journal of Pharmacy and Technology&lt;/full-title&gt;&lt;abbr-1&gt;Res. J. Pharm. Technol.&lt;/abbr-1&gt;&lt;/alt-periodical&gt;&lt;pages&gt;4045-4051&lt;/pages&gt;&lt;volume&gt;12&lt;/volume&gt;&lt;number&gt;8&lt;/number&gt;&lt;dates&gt;&lt;year&gt;2019&lt;/year&gt;&lt;/dates&gt;&lt;publisher&gt;Research Journal of Pharmacy and Technology&lt;/publisher&gt;&lt;isbn&gt;09743618 (ISSN)&lt;/isbn&gt;&lt;work-type&gt;Article&lt;/work-type&gt;&lt;urls&gt;&lt;related-urls&gt;&lt;url&gt;https://www.scopus.com/inward/record.uri?eid=2-s2.0-85074175530&amp;amp;doi=10.5958%2f0974-360X.2019.00697.8&amp;amp;partnerID=40&amp;amp;md5=d572e100e2aa2215cebe1715d14aeea0&lt;/url&gt;&lt;/related-urls&gt;&lt;/urls&gt;&lt;electronic-resource-num&gt;10.5958/0974-360X.2019.00697.8&lt;/electronic-resource-num&gt;&lt;remote-database-name&gt;Scopus&lt;/remote-database-name&gt;&lt;language&gt;English&lt;/language&gt;&lt;/record&gt;&lt;/Cite&gt;&lt;/EndNote&gt;</w:instrText>
            </w:r>
            <w:r w:rsidRPr="003C0BC8">
              <w:fldChar w:fldCharType="separate"/>
            </w:r>
            <w:r w:rsidRPr="003C0BC8">
              <w:rPr>
                <w:noProof/>
              </w:rPr>
              <w:t>(</w:t>
            </w:r>
            <w:hyperlink w:anchor="_ENREF_23" w:tooltip="Maqbool, 2019 #104" w:history="1">
              <w:r w:rsidRPr="003C0BC8">
                <w:rPr>
                  <w:noProof/>
                </w:rPr>
                <w:t>23</w:t>
              </w:r>
            </w:hyperlink>
            <w:r w:rsidRPr="003C0BC8">
              <w:rPr>
                <w:noProof/>
              </w:rPr>
              <w:t>)</w:t>
            </w:r>
            <w:r w:rsidRPr="003C0BC8">
              <w:fldChar w:fldCharType="end"/>
            </w:r>
            <w:r w:rsidRPr="003C0BC8">
              <w:rPr>
                <w:rFonts w:cstheme="minorHAnsi"/>
              </w:rPr>
              <w:t>.</w:t>
            </w:r>
          </w:p>
        </w:tc>
        <w:tc>
          <w:tcPr>
            <w:tcW w:w="538" w:type="pct"/>
            <w:tcBorders>
              <w:top w:val="single" w:sz="4" w:space="0" w:color="auto"/>
              <w:left w:val="single" w:sz="4" w:space="0" w:color="auto"/>
              <w:bottom w:val="single" w:sz="4" w:space="0" w:color="auto"/>
              <w:right w:val="single" w:sz="4" w:space="0" w:color="auto"/>
            </w:tcBorders>
            <w:hideMark/>
          </w:tcPr>
          <w:p w14:paraId="5EE0A17D" w14:textId="77777777" w:rsidR="003F5607" w:rsidRPr="003C0BC8" w:rsidRDefault="003F5607" w:rsidP="00C747E6">
            <w:pPr>
              <w:autoSpaceDE w:val="0"/>
              <w:autoSpaceDN w:val="0"/>
              <w:adjustRightInd w:val="0"/>
              <w:jc w:val="both"/>
              <w:rPr>
                <w:rFonts w:cstheme="minorHAnsi"/>
              </w:rPr>
            </w:pPr>
            <w:r w:rsidRPr="003C0BC8">
              <w:rPr>
                <w:rFonts w:cstheme="minorHAnsi"/>
              </w:rPr>
              <w:t>2019.</w:t>
            </w:r>
          </w:p>
          <w:p w14:paraId="6AA034A4" w14:textId="77777777" w:rsidR="003F5607" w:rsidRPr="003C0BC8" w:rsidRDefault="003F5607" w:rsidP="00C747E6">
            <w:pPr>
              <w:autoSpaceDE w:val="0"/>
              <w:autoSpaceDN w:val="0"/>
              <w:adjustRightInd w:val="0"/>
              <w:jc w:val="both"/>
              <w:rPr>
                <w:rFonts w:cstheme="minorHAnsi"/>
              </w:rPr>
            </w:pPr>
            <w:r w:rsidRPr="003C0BC8">
              <w:rPr>
                <w:rFonts w:cstheme="minorHAnsi"/>
              </w:rPr>
              <w:t>Review.</w:t>
            </w:r>
          </w:p>
          <w:p w14:paraId="1F105790" w14:textId="77777777" w:rsidR="003F5607" w:rsidRPr="003C0BC8" w:rsidRDefault="003F5607" w:rsidP="00C747E6">
            <w:pPr>
              <w:autoSpaceDE w:val="0"/>
              <w:autoSpaceDN w:val="0"/>
              <w:adjustRightInd w:val="0"/>
              <w:jc w:val="both"/>
              <w:rPr>
                <w:rFonts w:cstheme="minorHAnsi"/>
              </w:rPr>
            </w:pPr>
            <w:r w:rsidRPr="003C0BC8">
              <w:rPr>
                <w:rFonts w:cstheme="minorHAnsi"/>
              </w:rPr>
              <w:t>India.</w:t>
            </w:r>
          </w:p>
        </w:tc>
        <w:tc>
          <w:tcPr>
            <w:tcW w:w="4141" w:type="pct"/>
            <w:tcBorders>
              <w:top w:val="single" w:sz="4" w:space="0" w:color="auto"/>
              <w:left w:val="single" w:sz="4" w:space="0" w:color="auto"/>
              <w:bottom w:val="single" w:sz="4" w:space="0" w:color="auto"/>
              <w:right w:val="single" w:sz="4" w:space="0" w:color="auto"/>
            </w:tcBorders>
            <w:hideMark/>
          </w:tcPr>
          <w:p w14:paraId="50FBFCF0" w14:textId="77777777" w:rsidR="003F5607" w:rsidRPr="003C0BC8" w:rsidRDefault="003F5607" w:rsidP="00C747E6">
            <w:pPr>
              <w:jc w:val="both"/>
              <w:rPr>
                <w:rFonts w:cstheme="minorHAnsi"/>
                <w:b/>
                <w:bCs/>
              </w:rPr>
            </w:pPr>
            <w:r w:rsidRPr="003C0BC8">
              <w:rPr>
                <w:rFonts w:cstheme="minorHAnsi"/>
                <w:b/>
                <w:bCs/>
              </w:rPr>
              <w:t>Challenges:</w:t>
            </w:r>
          </w:p>
          <w:p w14:paraId="6E2363EB" w14:textId="7933A502" w:rsidR="003F5607" w:rsidRPr="003C0BC8" w:rsidRDefault="003F5607" w:rsidP="00C747E6">
            <w:pPr>
              <w:pStyle w:val="a6"/>
              <w:numPr>
                <w:ilvl w:val="0"/>
                <w:numId w:val="23"/>
              </w:numPr>
              <w:ind w:left="416"/>
              <w:jc w:val="both"/>
              <w:rPr>
                <w:rFonts w:cstheme="minorHAnsi"/>
              </w:rPr>
            </w:pPr>
            <w:r w:rsidRPr="003C0BC8">
              <w:rPr>
                <w:rFonts w:cstheme="minorHAnsi"/>
              </w:rPr>
              <w:t>largest disease burden in the world</w:t>
            </w:r>
            <w:r w:rsidR="00A87AB0">
              <w:rPr>
                <w:rFonts w:cstheme="minorHAnsi"/>
              </w:rPr>
              <w:t>.</w:t>
            </w:r>
          </w:p>
          <w:p w14:paraId="5EBD1B51" w14:textId="7E071E3B" w:rsidR="003F5607" w:rsidRPr="003C0BC8" w:rsidRDefault="001A3E2E" w:rsidP="00C747E6">
            <w:pPr>
              <w:pStyle w:val="a6"/>
              <w:numPr>
                <w:ilvl w:val="0"/>
                <w:numId w:val="23"/>
              </w:numPr>
              <w:ind w:left="416"/>
              <w:jc w:val="both"/>
              <w:rPr>
                <w:rFonts w:cstheme="minorHAnsi"/>
              </w:rPr>
            </w:pPr>
            <w:r>
              <w:rPr>
                <w:rFonts w:cstheme="minorHAnsi"/>
              </w:rPr>
              <w:t>R</w:t>
            </w:r>
            <w:r w:rsidR="003F5607" w:rsidRPr="003C0BC8">
              <w:rPr>
                <w:rFonts w:cstheme="minorHAnsi"/>
              </w:rPr>
              <w:t>eproductive and child health issues, malnutrition</w:t>
            </w:r>
            <w:r w:rsidR="00A87AB0">
              <w:rPr>
                <w:rFonts w:cstheme="minorHAnsi"/>
              </w:rPr>
              <w:t>.</w:t>
            </w:r>
          </w:p>
          <w:p w14:paraId="17CDD077" w14:textId="4AE99508" w:rsidR="003F5607" w:rsidRPr="003C0BC8" w:rsidRDefault="001A3E2E" w:rsidP="00C747E6">
            <w:pPr>
              <w:pStyle w:val="a6"/>
              <w:numPr>
                <w:ilvl w:val="0"/>
                <w:numId w:val="23"/>
              </w:numPr>
              <w:ind w:left="416"/>
              <w:jc w:val="both"/>
              <w:rPr>
                <w:rFonts w:cstheme="minorHAnsi"/>
              </w:rPr>
            </w:pPr>
            <w:r>
              <w:rPr>
                <w:rFonts w:cstheme="minorHAnsi"/>
              </w:rPr>
              <w:t>I</w:t>
            </w:r>
            <w:r w:rsidR="003F5607" w:rsidRPr="003C0BC8">
              <w:rPr>
                <w:rFonts w:cstheme="minorHAnsi"/>
              </w:rPr>
              <w:t>ssues of gender equality</w:t>
            </w:r>
            <w:r w:rsidR="00A87AB0">
              <w:rPr>
                <w:rFonts w:cstheme="minorHAnsi"/>
              </w:rPr>
              <w:t>.</w:t>
            </w:r>
          </w:p>
          <w:p w14:paraId="4DC31722" w14:textId="4EDB3769" w:rsidR="003F5607" w:rsidRPr="003C0BC8" w:rsidRDefault="001A3E2E" w:rsidP="00C747E6">
            <w:pPr>
              <w:pStyle w:val="a6"/>
              <w:numPr>
                <w:ilvl w:val="0"/>
                <w:numId w:val="23"/>
              </w:numPr>
              <w:ind w:left="416"/>
              <w:jc w:val="both"/>
              <w:rPr>
                <w:rFonts w:cstheme="minorHAnsi"/>
              </w:rPr>
            </w:pPr>
            <w:r>
              <w:rPr>
                <w:rFonts w:cstheme="minorHAnsi"/>
              </w:rPr>
              <w:t>P</w:t>
            </w:r>
            <w:r w:rsidR="003F5607" w:rsidRPr="003C0BC8">
              <w:rPr>
                <w:rFonts w:cstheme="minorHAnsi"/>
              </w:rPr>
              <w:t>oor availability of trained human resources in health</w:t>
            </w:r>
            <w:r w:rsidR="00A87AB0">
              <w:rPr>
                <w:rFonts w:cstheme="minorHAnsi"/>
              </w:rPr>
              <w:t>.</w:t>
            </w:r>
            <w:r w:rsidR="003F5607" w:rsidRPr="003C0BC8">
              <w:rPr>
                <w:rFonts w:cstheme="minorHAnsi"/>
              </w:rPr>
              <w:t xml:space="preserve"> </w:t>
            </w:r>
          </w:p>
          <w:p w14:paraId="505B4C24" w14:textId="324CFEE4" w:rsidR="003F5607" w:rsidRPr="003C0BC8" w:rsidRDefault="001A3E2E" w:rsidP="00C747E6">
            <w:pPr>
              <w:pStyle w:val="a6"/>
              <w:numPr>
                <w:ilvl w:val="0"/>
                <w:numId w:val="23"/>
              </w:numPr>
              <w:ind w:left="416"/>
              <w:jc w:val="both"/>
              <w:rPr>
                <w:rFonts w:cstheme="minorHAnsi"/>
              </w:rPr>
            </w:pPr>
            <w:r>
              <w:rPr>
                <w:rFonts w:cstheme="minorHAnsi"/>
              </w:rPr>
              <w:t>I</w:t>
            </w:r>
            <w:r w:rsidR="003F5607" w:rsidRPr="003C0BC8">
              <w:rPr>
                <w:rFonts w:cstheme="minorHAnsi"/>
              </w:rPr>
              <w:t>nadequate research to achieve health-care for all</w:t>
            </w:r>
            <w:r w:rsidR="00A87AB0">
              <w:rPr>
                <w:rFonts w:cstheme="minorHAnsi"/>
              </w:rPr>
              <w:t>.</w:t>
            </w:r>
            <w:r w:rsidR="003F5607" w:rsidRPr="003C0BC8">
              <w:rPr>
                <w:rFonts w:cstheme="minorHAnsi"/>
              </w:rPr>
              <w:t xml:space="preserve"> </w:t>
            </w:r>
          </w:p>
          <w:p w14:paraId="5984E448" w14:textId="138D6449" w:rsidR="003F5607" w:rsidRPr="003C0BC8" w:rsidRDefault="001A3E2E" w:rsidP="00C747E6">
            <w:pPr>
              <w:pStyle w:val="a6"/>
              <w:numPr>
                <w:ilvl w:val="0"/>
                <w:numId w:val="23"/>
              </w:numPr>
              <w:ind w:left="416"/>
              <w:jc w:val="both"/>
              <w:rPr>
                <w:rFonts w:cstheme="minorHAnsi"/>
              </w:rPr>
            </w:pPr>
            <w:r>
              <w:rPr>
                <w:rFonts w:cstheme="minorHAnsi"/>
              </w:rPr>
              <w:t>C</w:t>
            </w:r>
            <w:r w:rsidR="003F5607" w:rsidRPr="003C0BC8">
              <w:rPr>
                <w:rFonts w:cstheme="minorHAnsi"/>
              </w:rPr>
              <w:t>ommercialized, fragmented, and unregulated healthcare delivery systems</w:t>
            </w:r>
            <w:r w:rsidR="00A87AB0">
              <w:rPr>
                <w:rFonts w:cstheme="minorHAnsi"/>
              </w:rPr>
              <w:t>.</w:t>
            </w:r>
          </w:p>
          <w:p w14:paraId="5A368AE0" w14:textId="538F2D3C" w:rsidR="003F5607" w:rsidRPr="003C0BC8" w:rsidRDefault="001A3E2E" w:rsidP="00C747E6">
            <w:pPr>
              <w:pStyle w:val="a6"/>
              <w:numPr>
                <w:ilvl w:val="0"/>
                <w:numId w:val="23"/>
              </w:numPr>
              <w:ind w:left="416"/>
              <w:jc w:val="both"/>
              <w:rPr>
                <w:rFonts w:cstheme="minorHAnsi"/>
              </w:rPr>
            </w:pPr>
            <w:r>
              <w:rPr>
                <w:rFonts w:cstheme="minorHAnsi"/>
              </w:rPr>
              <w:t>I</w:t>
            </w:r>
            <w:r w:rsidR="003F5607" w:rsidRPr="003C0BC8">
              <w:rPr>
                <w:rFonts w:cstheme="minorHAnsi"/>
              </w:rPr>
              <w:t>nequalities in access to health-care</w:t>
            </w:r>
            <w:r w:rsidR="00A87AB0">
              <w:rPr>
                <w:rFonts w:cstheme="minorHAnsi"/>
              </w:rPr>
              <w:t>.</w:t>
            </w:r>
          </w:p>
          <w:p w14:paraId="797AA2B7" w14:textId="5DC7C2F6" w:rsidR="003F5607" w:rsidRPr="003C0BC8" w:rsidRDefault="001A3E2E" w:rsidP="00C747E6">
            <w:pPr>
              <w:pStyle w:val="a6"/>
              <w:numPr>
                <w:ilvl w:val="0"/>
                <w:numId w:val="23"/>
              </w:numPr>
              <w:ind w:left="416"/>
              <w:jc w:val="both"/>
              <w:rPr>
                <w:rFonts w:cstheme="minorHAnsi"/>
              </w:rPr>
            </w:pPr>
            <w:r>
              <w:rPr>
                <w:rFonts w:cstheme="minorHAnsi"/>
              </w:rPr>
              <w:t>I</w:t>
            </w:r>
            <w:r w:rsidR="003F5607" w:rsidRPr="003C0BC8">
              <w:rPr>
                <w:rFonts w:cstheme="minorHAnsi"/>
              </w:rPr>
              <w:t>mbalance in resource allocation</w:t>
            </w:r>
            <w:r w:rsidR="00A87AB0">
              <w:rPr>
                <w:rFonts w:cstheme="minorHAnsi"/>
              </w:rPr>
              <w:t>.</w:t>
            </w:r>
          </w:p>
          <w:p w14:paraId="70C14388" w14:textId="36C736C8" w:rsidR="003F5607" w:rsidRPr="003C0BC8" w:rsidRDefault="001A3E2E" w:rsidP="00C747E6">
            <w:pPr>
              <w:pStyle w:val="a6"/>
              <w:numPr>
                <w:ilvl w:val="0"/>
                <w:numId w:val="23"/>
              </w:numPr>
              <w:ind w:left="416"/>
              <w:jc w:val="both"/>
              <w:rPr>
                <w:rFonts w:cstheme="minorHAnsi"/>
              </w:rPr>
            </w:pPr>
            <w:r>
              <w:rPr>
                <w:rFonts w:cstheme="minorHAnsi"/>
              </w:rPr>
              <w:t>H</w:t>
            </w:r>
            <w:r w:rsidR="003F5607" w:rsidRPr="003C0BC8">
              <w:rPr>
                <w:rFonts w:cstheme="minorHAnsi"/>
              </w:rPr>
              <w:t>igh out of pocket health expenditures</w:t>
            </w:r>
            <w:r w:rsidR="00A87AB0">
              <w:rPr>
                <w:rFonts w:cstheme="minorHAnsi"/>
              </w:rPr>
              <w:t>.</w:t>
            </w:r>
          </w:p>
          <w:p w14:paraId="4148BEC1" w14:textId="5A8C91F1" w:rsidR="003F5607" w:rsidRPr="003C0BC8" w:rsidRDefault="001A3E2E" w:rsidP="00C747E6">
            <w:pPr>
              <w:pStyle w:val="a6"/>
              <w:numPr>
                <w:ilvl w:val="0"/>
                <w:numId w:val="23"/>
              </w:numPr>
              <w:ind w:left="416"/>
              <w:jc w:val="both"/>
              <w:rPr>
                <w:rFonts w:cstheme="minorHAnsi"/>
              </w:rPr>
            </w:pPr>
            <w:r>
              <w:rPr>
                <w:rFonts w:cstheme="minorHAnsi"/>
              </w:rPr>
              <w:t>R</w:t>
            </w:r>
            <w:r w:rsidR="003F5607" w:rsidRPr="003C0BC8">
              <w:rPr>
                <w:rFonts w:cstheme="minorHAnsi"/>
              </w:rPr>
              <w:t>ising aging population</w:t>
            </w:r>
            <w:r w:rsidR="00A87AB0">
              <w:rPr>
                <w:rFonts w:cstheme="minorHAnsi"/>
              </w:rPr>
              <w:t>.</w:t>
            </w:r>
          </w:p>
          <w:p w14:paraId="1ECABFD1" w14:textId="770AEA28" w:rsidR="003F5607" w:rsidRPr="003C0BC8" w:rsidRDefault="001A3E2E" w:rsidP="00C747E6">
            <w:pPr>
              <w:pStyle w:val="a6"/>
              <w:numPr>
                <w:ilvl w:val="0"/>
                <w:numId w:val="23"/>
              </w:numPr>
              <w:ind w:left="416"/>
              <w:jc w:val="both"/>
              <w:rPr>
                <w:rFonts w:cstheme="minorHAnsi"/>
              </w:rPr>
            </w:pPr>
            <w:r>
              <w:rPr>
                <w:rFonts w:cstheme="minorHAnsi"/>
              </w:rPr>
              <w:lastRenderedPageBreak/>
              <w:t>S</w:t>
            </w:r>
            <w:r w:rsidR="003F5607" w:rsidRPr="003C0BC8">
              <w:rPr>
                <w:rFonts w:cstheme="minorHAnsi"/>
              </w:rPr>
              <w:t xml:space="preserve">ocial determinants of health such as poverty, illiteracy, alcoholism etc. </w:t>
            </w:r>
          </w:p>
          <w:p w14:paraId="632D7643" w14:textId="47B73582" w:rsidR="003F5607" w:rsidRPr="003C0BC8" w:rsidRDefault="001A3E2E" w:rsidP="00C747E6">
            <w:pPr>
              <w:pStyle w:val="a6"/>
              <w:numPr>
                <w:ilvl w:val="0"/>
                <w:numId w:val="23"/>
              </w:numPr>
              <w:ind w:left="416"/>
              <w:jc w:val="both"/>
              <w:rPr>
                <w:rFonts w:cstheme="minorHAnsi"/>
              </w:rPr>
            </w:pPr>
            <w:r>
              <w:rPr>
                <w:rFonts w:cstheme="minorHAnsi"/>
              </w:rPr>
              <w:t>T</w:t>
            </w:r>
            <w:r w:rsidR="003F5607" w:rsidRPr="003C0BC8">
              <w:rPr>
                <w:rFonts w:cstheme="minorHAnsi"/>
              </w:rPr>
              <w:t>oo frequent and too severe natural disasters</w:t>
            </w:r>
            <w:r w:rsidR="00A87AB0">
              <w:rPr>
                <w:rFonts w:cstheme="minorHAnsi"/>
              </w:rPr>
              <w:t>.</w:t>
            </w:r>
          </w:p>
          <w:p w14:paraId="621ED12A" w14:textId="212CC0B4" w:rsidR="003F5607" w:rsidRPr="003C0BC8" w:rsidRDefault="001A3E2E" w:rsidP="00C747E6">
            <w:pPr>
              <w:pStyle w:val="a6"/>
              <w:numPr>
                <w:ilvl w:val="0"/>
                <w:numId w:val="23"/>
              </w:numPr>
              <w:ind w:left="416"/>
              <w:jc w:val="both"/>
              <w:rPr>
                <w:rFonts w:cstheme="minorHAnsi"/>
              </w:rPr>
            </w:pPr>
            <w:r>
              <w:rPr>
                <w:rFonts w:cstheme="minorHAnsi"/>
              </w:rPr>
              <w:t>L</w:t>
            </w:r>
            <w:r w:rsidR="003F5607" w:rsidRPr="003C0BC8">
              <w:rPr>
                <w:rFonts w:cstheme="minorHAnsi"/>
              </w:rPr>
              <w:t xml:space="preserve">ack of inter-sectoral coordination and political pull and push of different forces and interests. </w:t>
            </w:r>
          </w:p>
        </w:tc>
      </w:tr>
      <w:tr w:rsidR="003F5607" w:rsidRPr="003C0BC8" w14:paraId="3C15421B"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hideMark/>
          </w:tcPr>
          <w:p w14:paraId="02ABB321" w14:textId="77777777" w:rsidR="003F5607" w:rsidRPr="003C0BC8" w:rsidRDefault="003F5607" w:rsidP="00C747E6">
            <w:pPr>
              <w:jc w:val="both"/>
              <w:rPr>
                <w:rFonts w:cstheme="minorHAnsi"/>
              </w:rPr>
            </w:pPr>
            <w:proofErr w:type="spellStart"/>
            <w:r w:rsidRPr="003C0BC8">
              <w:rPr>
                <w:rFonts w:cstheme="minorHAnsi"/>
              </w:rPr>
              <w:lastRenderedPageBreak/>
              <w:t>Sajadi</w:t>
            </w:r>
            <w:proofErr w:type="spellEnd"/>
            <w:r w:rsidRPr="003C0BC8">
              <w:rPr>
                <w:rFonts w:cstheme="minorHAnsi"/>
              </w:rPr>
              <w:t xml:space="preserve"> et al</w:t>
            </w:r>
            <w:r w:rsidRPr="003C0BC8">
              <w:fldChar w:fldCharType="begin"/>
            </w:r>
            <w:r w:rsidRPr="003C0BC8">
              <w:instrText xml:space="preserve"> ADDIN EN.CITE &lt;EndNote&gt;&lt;Cite&gt;&lt;Author&gt;Sajadi&lt;/Author&gt;&lt;Year&gt;2019&lt;/Year&gt;&lt;RecNum&gt;105&lt;/RecNum&gt;&lt;DisplayText&gt;(22)&lt;/DisplayText&gt;&lt;record&gt;&lt;rec-number&gt;105&lt;/rec-number&gt;&lt;foreign-keys&gt;&lt;key app="EN" db-id="rtpevaff2f9906exxekp5wvgvstwxzz0s25s" timestamp="1618430516"&gt;105&lt;/key&gt;&lt;/foreign-keys&gt;&lt;ref-type name="Journal Article"&gt;17&lt;/ref-type&gt;&lt;contributors&gt;&lt;authors&gt;&lt;author&gt;Sajadi, H. S.&lt;/author&gt;&lt;author&gt;Ehsani-Chimeh, E.&lt;/author&gt;&lt;author&gt;Majdzadeh, R.&lt;/author&gt;&lt;/authors&gt;&lt;/contributors&gt;&lt;auth-address&gt;National Institute for Health Research, Tehran University of Medical Sciences, Tehran, Iran&amp;#xD;Knowledge Utilization Research Center, Community Based Participatory Research Center and School of Public Health, Tehran University of Medical Sciences, Tehran, Iran&lt;/auth-address&gt;&lt;titles&gt;&lt;title&gt;Universal health coverage in Iran: Where we stand and how we can move forward&lt;/title&gt;&lt;secondary-title&gt;Medical Journal of the Islamic Republic of Iran&lt;/secondary-title&gt;&lt;alt-title&gt;Med. J. Islam. Repub. Iran&lt;/alt-title&gt;&lt;/titles&gt;&lt;periodical&gt;&lt;full-title&gt;Medical Journal of the Islamic Republic of Iran&lt;/full-title&gt;&lt;abbr-1&gt;Med. J. Islam. Repub. Iran&lt;/abbr-1&gt;&lt;/periodical&gt;&lt;alt-periodical&gt;&lt;full-title&gt;Medical Journal of the Islamic Republic of Iran&lt;/full-title&gt;&lt;abbr-1&gt;Med. J. Islam. Repub. Iran&lt;/abbr-1&gt;&lt;/alt-periodical&gt;&lt;pages&gt;46-51&lt;/pages&gt;&lt;volume&gt;33&lt;/volume&gt;&lt;number&gt;1&lt;/number&gt;&lt;dates&gt;&lt;year&gt;2019&lt;/year&gt;&lt;/dates&gt;&lt;publisher&gt;Iran University of Medical Sciences&lt;/publisher&gt;&lt;isbn&gt;10161430 (ISSN)&lt;/isbn&gt;&lt;work-type&gt;Article&lt;/work-type&gt;&lt;urls&gt;&lt;related-urls&gt;&lt;url&gt;https://www.scopus.com/inward/record.uri?eid=2-s2.0-85065903726&amp;amp;doi=10.341711%2fmjiri.33.9&amp;amp;partnerID=40&amp;amp;md5=0b6df7967129577924ebe6b8f50e2e97&lt;/url&gt;&lt;/related-urls&gt;&lt;/urls&gt;&lt;electronic-resource-num&gt;10.341711/mjiri.33.9&lt;/electronic-resource-num&gt;&lt;remote-database-name&gt;Scopus&lt;/remote-database-name&gt;&lt;language&gt;English&lt;/language&gt;&lt;/record&gt;&lt;/Cite&gt;&lt;/EndNote&gt;</w:instrText>
            </w:r>
            <w:r w:rsidRPr="003C0BC8">
              <w:fldChar w:fldCharType="separate"/>
            </w:r>
            <w:r w:rsidRPr="003C0BC8">
              <w:rPr>
                <w:noProof/>
              </w:rPr>
              <w:t>(</w:t>
            </w:r>
            <w:hyperlink w:anchor="_ENREF_22" w:tooltip="Sajadi, 2019 #105" w:history="1">
              <w:r w:rsidRPr="003C0BC8">
                <w:rPr>
                  <w:noProof/>
                </w:rPr>
                <w:t>22</w:t>
              </w:r>
            </w:hyperlink>
            <w:r w:rsidRPr="003C0BC8">
              <w:rPr>
                <w:noProof/>
              </w:rPr>
              <w:t>)</w:t>
            </w:r>
            <w:r w:rsidRPr="003C0BC8">
              <w:fldChar w:fldCharType="end"/>
            </w:r>
            <w:r w:rsidRPr="003C0BC8">
              <w:rPr>
                <w:rFonts w:cstheme="minorHAnsi"/>
              </w:rPr>
              <w:t>.</w:t>
            </w:r>
          </w:p>
        </w:tc>
        <w:tc>
          <w:tcPr>
            <w:tcW w:w="538" w:type="pct"/>
            <w:tcBorders>
              <w:top w:val="single" w:sz="4" w:space="0" w:color="auto"/>
              <w:left w:val="single" w:sz="4" w:space="0" w:color="auto"/>
              <w:bottom w:val="single" w:sz="4" w:space="0" w:color="auto"/>
              <w:right w:val="single" w:sz="4" w:space="0" w:color="auto"/>
            </w:tcBorders>
            <w:hideMark/>
          </w:tcPr>
          <w:p w14:paraId="10039F0E" w14:textId="77777777" w:rsidR="003F5607" w:rsidRPr="003C0BC8" w:rsidRDefault="003F5607" w:rsidP="00C747E6">
            <w:pPr>
              <w:jc w:val="both"/>
              <w:rPr>
                <w:rFonts w:cstheme="minorHAnsi"/>
              </w:rPr>
            </w:pPr>
            <w:r w:rsidRPr="003C0BC8">
              <w:rPr>
                <w:rFonts w:cstheme="minorHAnsi"/>
              </w:rPr>
              <w:t>2019.</w:t>
            </w:r>
          </w:p>
          <w:p w14:paraId="75F99A0D" w14:textId="37CA1016" w:rsidR="003F5607" w:rsidRPr="003C0BC8" w:rsidRDefault="001A3E2E" w:rsidP="00C747E6">
            <w:pPr>
              <w:jc w:val="both"/>
              <w:rPr>
                <w:rFonts w:cstheme="minorHAnsi"/>
              </w:rPr>
            </w:pPr>
            <w:r>
              <w:rPr>
                <w:rFonts w:cstheme="minorHAnsi"/>
              </w:rPr>
              <w:t>D</w:t>
            </w:r>
            <w:r w:rsidR="003F5607" w:rsidRPr="003C0BC8">
              <w:rPr>
                <w:rFonts w:cstheme="minorHAnsi"/>
              </w:rPr>
              <w:t>ebate article. Iran.</w:t>
            </w:r>
          </w:p>
        </w:tc>
        <w:tc>
          <w:tcPr>
            <w:tcW w:w="4141" w:type="pct"/>
            <w:tcBorders>
              <w:top w:val="single" w:sz="4" w:space="0" w:color="auto"/>
              <w:left w:val="single" w:sz="4" w:space="0" w:color="auto"/>
              <w:bottom w:val="single" w:sz="4" w:space="0" w:color="auto"/>
              <w:right w:val="single" w:sz="4" w:space="0" w:color="auto"/>
            </w:tcBorders>
            <w:hideMark/>
          </w:tcPr>
          <w:p w14:paraId="0397DDE3" w14:textId="77777777" w:rsidR="003F5607" w:rsidRPr="003C0BC8" w:rsidRDefault="003F5607" w:rsidP="00C747E6">
            <w:pPr>
              <w:jc w:val="both"/>
              <w:rPr>
                <w:rFonts w:cstheme="minorHAnsi"/>
                <w:b/>
                <w:bCs/>
              </w:rPr>
            </w:pPr>
            <w:r w:rsidRPr="003C0BC8">
              <w:rPr>
                <w:rFonts w:cstheme="minorHAnsi"/>
                <w:b/>
                <w:bCs/>
              </w:rPr>
              <w:t>Challenges:</w:t>
            </w:r>
          </w:p>
          <w:p w14:paraId="7427F600" w14:textId="3D502C10" w:rsidR="003F5607" w:rsidRPr="003C0BC8" w:rsidRDefault="001A3E2E" w:rsidP="00C747E6">
            <w:pPr>
              <w:pStyle w:val="a6"/>
              <w:numPr>
                <w:ilvl w:val="0"/>
                <w:numId w:val="23"/>
              </w:numPr>
              <w:ind w:left="416"/>
              <w:jc w:val="both"/>
              <w:rPr>
                <w:rFonts w:cstheme="minorHAnsi"/>
                <w:b/>
                <w:bCs/>
              </w:rPr>
            </w:pPr>
            <w:r>
              <w:rPr>
                <w:rFonts w:cstheme="minorHAnsi"/>
              </w:rPr>
              <w:t>T</w:t>
            </w:r>
            <w:r w:rsidR="003F5607" w:rsidRPr="003C0BC8">
              <w:rPr>
                <w:rFonts w:cstheme="minorHAnsi"/>
              </w:rPr>
              <w:t>hree important challenges exist in achieving the goals of UHC: sustainability of resources, well-established and updated service delivery arrangement, and strong governance arrangement</w:t>
            </w:r>
            <w:r w:rsidR="00A87AB0">
              <w:rPr>
                <w:rFonts w:cstheme="minorHAnsi"/>
              </w:rPr>
              <w:t>.</w:t>
            </w:r>
          </w:p>
        </w:tc>
      </w:tr>
      <w:tr w:rsidR="003F5607" w:rsidRPr="003C0BC8" w14:paraId="0C45DEDB"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hideMark/>
          </w:tcPr>
          <w:p w14:paraId="1695D310" w14:textId="77777777" w:rsidR="003F5607" w:rsidRPr="003C0BC8" w:rsidRDefault="003F5607" w:rsidP="00C747E6">
            <w:pPr>
              <w:jc w:val="both"/>
              <w:rPr>
                <w:rFonts w:cstheme="minorHAnsi"/>
              </w:rPr>
            </w:pPr>
            <w:proofErr w:type="spellStart"/>
            <w:r w:rsidRPr="003C0BC8">
              <w:rPr>
                <w:rFonts w:cstheme="minorHAnsi"/>
              </w:rPr>
              <w:t>Joarder</w:t>
            </w:r>
            <w:proofErr w:type="spellEnd"/>
            <w:r w:rsidRPr="003C0BC8">
              <w:rPr>
                <w:rFonts w:cstheme="minorHAnsi"/>
              </w:rPr>
              <w:t xml:space="preserve"> et al</w:t>
            </w:r>
            <w:r w:rsidRPr="003C0BC8">
              <w:fldChar w:fldCharType="begin"/>
            </w:r>
            <w:r w:rsidRPr="003C0BC8">
              <w:instrText xml:space="preserve"> ADDIN EN.CITE &lt;EndNote&gt;&lt;Cite&gt;&lt;Author&gt;Joarder&lt;/Author&gt;&lt;Year&gt;2019&lt;/Year&gt;&lt;RecNum&gt;103&lt;/RecNum&gt;&lt;DisplayText&gt;(24)&lt;/DisplayText&gt;&lt;record&gt;&lt;rec-number&gt;103&lt;/rec-number&gt;&lt;foreign-keys&gt;&lt;key app="EN" db-id="rtpevaff2f9906exxekp5wvgvstwxzz0s25s" timestamp="1618430516"&gt;103&lt;/key&gt;&lt;/foreign-keys&gt;&lt;ref-type name="Journal Article"&gt;17&lt;/ref-type&gt;&lt;contributors&gt;&lt;authors&gt;&lt;author&gt;Joarder, T.&lt;/author&gt;&lt;author&gt;Chaudhury, T. Z.&lt;/author&gt;&lt;author&gt;Mannan, I.&lt;/author&gt;&lt;/authors&gt;&lt;/contributors&gt;&lt;auth-address&gt;Bangladesh Office, FHI 360, Dhaka 1213, Bangladesh.&amp;#xD;Bangladesh Country Office, Save the Children, Dhaka 1212, Bangladesh.&lt;/auth-address&gt;&lt;titles&gt;&lt;title&gt;Universal Health Coverage in Bangladesh: Activities, Challenges, and Suggestions&lt;/title&gt;&lt;secondary-title&gt;Psyche (Camb Mass)&lt;/secondary-title&gt;&lt;/titles&gt;&lt;periodical&gt;&lt;full-title&gt;Psyche (Camb Mass)&lt;/full-title&gt;&lt;/periodical&gt;&lt;pages&gt;4954095&lt;/pages&gt;&lt;volume&gt;2019&lt;/volume&gt;&lt;edition&gt;2019/01/01&lt;/edition&gt;&lt;dates&gt;&lt;year&gt;2019&lt;/year&gt;&lt;/dates&gt;&lt;isbn&gt;0033-2615 (Print)&amp;#xD;0033-2615&lt;/isbn&gt;&lt;accession-num&gt;33281233&lt;/accession-num&gt;&lt;urls&gt;&lt;/urls&gt;&lt;custom2&gt;PMC7691757 publication of this paper.&lt;/custom2&gt;&lt;electronic-resource-num&gt;10.1155/2019/4954095&lt;/electronic-resource-num&gt;&lt;remote-database-provider&gt;NLM&lt;/remote-database-provider&gt;&lt;language&gt;eng&lt;/language&gt;&lt;/record&gt;&lt;/Cite&gt;&lt;/EndNote&gt;</w:instrText>
            </w:r>
            <w:r w:rsidRPr="003C0BC8">
              <w:fldChar w:fldCharType="separate"/>
            </w:r>
            <w:r w:rsidRPr="003C0BC8">
              <w:rPr>
                <w:noProof/>
              </w:rPr>
              <w:t>(</w:t>
            </w:r>
            <w:hyperlink w:anchor="_ENREF_24" w:tooltip="Joarder, 2019 #103" w:history="1">
              <w:r w:rsidRPr="003C0BC8">
                <w:rPr>
                  <w:noProof/>
                </w:rPr>
                <w:t>24</w:t>
              </w:r>
            </w:hyperlink>
            <w:r w:rsidRPr="003C0BC8">
              <w:rPr>
                <w:noProof/>
              </w:rPr>
              <w:t>)</w:t>
            </w:r>
            <w:r w:rsidRPr="003C0BC8">
              <w:fldChar w:fldCharType="end"/>
            </w:r>
            <w:r w:rsidRPr="003C0BC8">
              <w:rPr>
                <w:rFonts w:cstheme="minorHAnsi"/>
              </w:rPr>
              <w:t>.</w:t>
            </w:r>
          </w:p>
        </w:tc>
        <w:tc>
          <w:tcPr>
            <w:tcW w:w="538" w:type="pct"/>
            <w:tcBorders>
              <w:top w:val="single" w:sz="4" w:space="0" w:color="auto"/>
              <w:left w:val="single" w:sz="4" w:space="0" w:color="auto"/>
              <w:bottom w:val="single" w:sz="4" w:space="0" w:color="auto"/>
              <w:right w:val="single" w:sz="4" w:space="0" w:color="auto"/>
            </w:tcBorders>
          </w:tcPr>
          <w:p w14:paraId="0CCECAB5" w14:textId="77777777" w:rsidR="003F5607" w:rsidRPr="003C0BC8" w:rsidRDefault="003F5607" w:rsidP="00C747E6">
            <w:pPr>
              <w:jc w:val="both"/>
              <w:rPr>
                <w:rFonts w:cstheme="minorHAnsi"/>
              </w:rPr>
            </w:pPr>
            <w:r w:rsidRPr="003C0BC8">
              <w:rPr>
                <w:rFonts w:cstheme="minorHAnsi"/>
              </w:rPr>
              <w:t>2019</w:t>
            </w:r>
          </w:p>
          <w:p w14:paraId="74433693" w14:textId="77777777" w:rsidR="003F5607" w:rsidRPr="003C0BC8" w:rsidRDefault="003F5607" w:rsidP="00C747E6">
            <w:pPr>
              <w:jc w:val="both"/>
              <w:rPr>
                <w:rFonts w:cstheme="minorHAnsi"/>
              </w:rPr>
            </w:pPr>
            <w:r w:rsidRPr="003C0BC8">
              <w:rPr>
                <w:rFonts w:cstheme="minorHAnsi"/>
              </w:rPr>
              <w:t>Qualitative study.</w:t>
            </w:r>
          </w:p>
          <w:p w14:paraId="5191A7C7" w14:textId="77777777" w:rsidR="003F5607" w:rsidRPr="003C0BC8" w:rsidRDefault="003F5607" w:rsidP="00C747E6">
            <w:pPr>
              <w:jc w:val="both"/>
              <w:rPr>
                <w:rFonts w:cstheme="minorHAnsi"/>
              </w:rPr>
            </w:pPr>
            <w:r w:rsidRPr="003C0BC8">
              <w:rPr>
                <w:rFonts w:cstheme="minorHAnsi"/>
              </w:rPr>
              <w:t>Bangladesh.</w:t>
            </w:r>
          </w:p>
          <w:p w14:paraId="5BDE593B" w14:textId="77777777" w:rsidR="003F5607" w:rsidRPr="003C0BC8" w:rsidRDefault="003F5607" w:rsidP="00C747E6">
            <w:pPr>
              <w:jc w:val="both"/>
              <w:rPr>
                <w:rFonts w:cstheme="minorHAnsi"/>
              </w:rPr>
            </w:pPr>
          </w:p>
        </w:tc>
        <w:tc>
          <w:tcPr>
            <w:tcW w:w="4141" w:type="pct"/>
            <w:tcBorders>
              <w:top w:val="single" w:sz="4" w:space="0" w:color="auto"/>
              <w:left w:val="single" w:sz="4" w:space="0" w:color="auto"/>
              <w:bottom w:val="single" w:sz="4" w:space="0" w:color="auto"/>
              <w:right w:val="single" w:sz="4" w:space="0" w:color="auto"/>
            </w:tcBorders>
            <w:hideMark/>
          </w:tcPr>
          <w:p w14:paraId="7C120166" w14:textId="77777777" w:rsidR="003F5607" w:rsidRPr="003C0BC8" w:rsidRDefault="003F5607" w:rsidP="00C747E6">
            <w:pPr>
              <w:jc w:val="both"/>
              <w:rPr>
                <w:rFonts w:cstheme="minorHAnsi"/>
                <w:b/>
                <w:bCs/>
              </w:rPr>
            </w:pPr>
            <w:r w:rsidRPr="003C0BC8">
              <w:rPr>
                <w:rFonts w:cstheme="minorHAnsi"/>
                <w:b/>
                <w:bCs/>
              </w:rPr>
              <w:t>Challenges:</w:t>
            </w:r>
          </w:p>
          <w:p w14:paraId="59CCA582" w14:textId="5CEE4EC1" w:rsidR="003F5607" w:rsidRPr="003C0BC8" w:rsidRDefault="001A3E2E" w:rsidP="00C747E6">
            <w:pPr>
              <w:pStyle w:val="a6"/>
              <w:numPr>
                <w:ilvl w:val="0"/>
                <w:numId w:val="23"/>
              </w:numPr>
              <w:ind w:left="416"/>
              <w:jc w:val="both"/>
              <w:rPr>
                <w:rFonts w:cstheme="minorHAnsi"/>
              </w:rPr>
            </w:pPr>
            <w:r>
              <w:rPr>
                <w:rFonts w:cstheme="minorHAnsi"/>
              </w:rPr>
              <w:t>A</w:t>
            </w:r>
            <w:r w:rsidR="003F5607" w:rsidRPr="003C0BC8">
              <w:rPr>
                <w:rFonts w:cstheme="minorHAnsi"/>
              </w:rPr>
              <w:t xml:space="preserve"> rigid public financing structure dating from the colonial era</w:t>
            </w:r>
            <w:r w:rsidR="00A87AB0">
              <w:rPr>
                <w:rFonts w:cstheme="minorHAnsi"/>
              </w:rPr>
              <w:t>.</w:t>
            </w:r>
          </w:p>
          <w:p w14:paraId="1AF64505" w14:textId="77777777" w:rsidR="003F5607" w:rsidRPr="003C0BC8" w:rsidRDefault="003F5607" w:rsidP="00C747E6">
            <w:pPr>
              <w:pStyle w:val="a6"/>
              <w:numPr>
                <w:ilvl w:val="0"/>
                <w:numId w:val="23"/>
              </w:numPr>
              <w:ind w:left="416"/>
              <w:jc w:val="both"/>
              <w:rPr>
                <w:rFonts w:cstheme="minorHAnsi"/>
              </w:rPr>
            </w:pPr>
            <w:r w:rsidRPr="003C0BC8">
              <w:rPr>
                <w:rFonts w:cstheme="minorHAnsi"/>
              </w:rPr>
              <w:t>Public financial management has been designed such that only health sector finance is very difficult to alter separately.</w:t>
            </w:r>
          </w:p>
          <w:p w14:paraId="74C28DA8" w14:textId="77777777" w:rsidR="003F5607" w:rsidRPr="003C0BC8" w:rsidRDefault="003F5607" w:rsidP="00C747E6">
            <w:pPr>
              <w:pStyle w:val="a6"/>
              <w:numPr>
                <w:ilvl w:val="0"/>
                <w:numId w:val="23"/>
              </w:numPr>
              <w:ind w:left="416"/>
              <w:jc w:val="both"/>
              <w:rPr>
                <w:rFonts w:cstheme="minorHAnsi"/>
              </w:rPr>
            </w:pPr>
            <w:r w:rsidRPr="003C0BC8">
              <w:rPr>
                <w:rFonts w:cstheme="minorHAnsi"/>
              </w:rPr>
              <w:t>Since the purchasing power of people is increasing, their health seeking behavior is changing consequently, culminating in higher healthcare cost.</w:t>
            </w:r>
          </w:p>
          <w:p w14:paraId="66C152C0" w14:textId="024A00A9" w:rsidR="003F5607" w:rsidRPr="003C0BC8" w:rsidRDefault="001A3E2E" w:rsidP="00C747E6">
            <w:pPr>
              <w:pStyle w:val="a6"/>
              <w:numPr>
                <w:ilvl w:val="0"/>
                <w:numId w:val="23"/>
              </w:numPr>
              <w:ind w:left="416"/>
              <w:jc w:val="both"/>
              <w:rPr>
                <w:rFonts w:cstheme="minorHAnsi"/>
              </w:rPr>
            </w:pPr>
            <w:r>
              <w:rPr>
                <w:rFonts w:cstheme="minorHAnsi"/>
              </w:rPr>
              <w:t>T</w:t>
            </w:r>
            <w:r w:rsidR="003F5607" w:rsidRPr="003C0BC8">
              <w:rPr>
                <w:rFonts w:cstheme="minorHAnsi"/>
              </w:rPr>
              <w:t xml:space="preserve">he overall healthcare expenditure is increasing, which requires more funding to address. </w:t>
            </w:r>
          </w:p>
          <w:p w14:paraId="21907F2C" w14:textId="67679EBF" w:rsidR="003F5607" w:rsidRPr="003C0BC8" w:rsidRDefault="001A3E2E" w:rsidP="00C747E6">
            <w:pPr>
              <w:pStyle w:val="a6"/>
              <w:numPr>
                <w:ilvl w:val="0"/>
                <w:numId w:val="23"/>
              </w:numPr>
              <w:ind w:left="416"/>
              <w:jc w:val="both"/>
              <w:rPr>
                <w:rFonts w:cstheme="minorHAnsi"/>
              </w:rPr>
            </w:pPr>
            <w:r>
              <w:rPr>
                <w:rFonts w:cstheme="minorHAnsi"/>
              </w:rPr>
              <w:t>I</w:t>
            </w:r>
            <w:r w:rsidR="003F5607" w:rsidRPr="003C0BC8">
              <w:rPr>
                <w:rFonts w:cstheme="minorHAnsi"/>
              </w:rPr>
              <w:t>mplementation of UHC is becoming progressively expensive.</w:t>
            </w:r>
          </w:p>
          <w:p w14:paraId="3F6B7248" w14:textId="77777777" w:rsidR="003F5607" w:rsidRPr="003C0BC8" w:rsidRDefault="003F5607" w:rsidP="00C747E6">
            <w:pPr>
              <w:pStyle w:val="a6"/>
              <w:numPr>
                <w:ilvl w:val="0"/>
                <w:numId w:val="23"/>
              </w:numPr>
              <w:ind w:left="416"/>
              <w:jc w:val="both"/>
              <w:rPr>
                <w:rFonts w:cstheme="minorHAnsi"/>
              </w:rPr>
            </w:pPr>
            <w:r w:rsidRPr="003C0BC8">
              <w:rPr>
                <w:rFonts w:cstheme="minorHAnsi"/>
              </w:rPr>
              <w:t>The regulatory mechanism is not adequately functioning to regulate the private sector.</w:t>
            </w:r>
          </w:p>
          <w:p w14:paraId="180C0FF2" w14:textId="77777777" w:rsidR="003F5607" w:rsidRPr="003C0BC8" w:rsidRDefault="003F5607" w:rsidP="00C747E6">
            <w:pPr>
              <w:pStyle w:val="a6"/>
              <w:numPr>
                <w:ilvl w:val="0"/>
                <w:numId w:val="23"/>
              </w:numPr>
              <w:ind w:left="416"/>
              <w:jc w:val="both"/>
              <w:rPr>
                <w:rFonts w:cstheme="minorHAnsi"/>
              </w:rPr>
            </w:pPr>
            <w:r w:rsidRPr="003C0BC8">
              <w:rPr>
                <w:rFonts w:cstheme="minorHAnsi"/>
              </w:rPr>
              <w:t>Unqualified providers often continue harmful medical practices, capitalizing loopholes in the regulatory framework and its implementation.</w:t>
            </w:r>
          </w:p>
          <w:p w14:paraId="21CC7DF3" w14:textId="38FA023C" w:rsidR="003F5607" w:rsidRPr="003C0BC8" w:rsidRDefault="001A3E2E" w:rsidP="00C747E6">
            <w:pPr>
              <w:pStyle w:val="a6"/>
              <w:numPr>
                <w:ilvl w:val="0"/>
                <w:numId w:val="23"/>
              </w:numPr>
              <w:ind w:left="416"/>
              <w:jc w:val="both"/>
              <w:rPr>
                <w:rFonts w:cstheme="minorHAnsi"/>
              </w:rPr>
            </w:pPr>
            <w:r>
              <w:rPr>
                <w:rFonts w:cstheme="minorHAnsi"/>
              </w:rPr>
              <w:t>D</w:t>
            </w:r>
            <w:r w:rsidR="003F5607" w:rsidRPr="003C0BC8">
              <w:rPr>
                <w:rFonts w:cstheme="minorHAnsi"/>
              </w:rPr>
              <w:t xml:space="preserve">eficiency in health systems governance and stewardship. </w:t>
            </w:r>
          </w:p>
          <w:p w14:paraId="3D088E3F" w14:textId="77777777" w:rsidR="003F5607" w:rsidRPr="003C0BC8" w:rsidRDefault="003F5607" w:rsidP="00C747E6">
            <w:pPr>
              <w:pStyle w:val="a6"/>
              <w:numPr>
                <w:ilvl w:val="0"/>
                <w:numId w:val="23"/>
              </w:numPr>
              <w:ind w:left="416"/>
              <w:jc w:val="both"/>
              <w:rPr>
                <w:rFonts w:cstheme="minorHAnsi"/>
              </w:rPr>
            </w:pPr>
            <w:r w:rsidRPr="003C0BC8">
              <w:rPr>
                <w:rFonts w:cstheme="minorHAnsi"/>
              </w:rPr>
              <w:t>Accountability and transparency are difficult to ensure in public sector, especially in the presence of a highly centralized system.</w:t>
            </w:r>
          </w:p>
        </w:tc>
      </w:tr>
      <w:tr w:rsidR="003F5607" w:rsidRPr="003C0BC8" w14:paraId="7CA6FE13"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tcPr>
          <w:p w14:paraId="6F833479" w14:textId="77777777" w:rsidR="003F5607" w:rsidRPr="003C0BC8" w:rsidRDefault="003F5607" w:rsidP="00C747E6">
            <w:pPr>
              <w:jc w:val="both"/>
              <w:rPr>
                <w:rFonts w:cstheme="minorHAnsi"/>
              </w:rPr>
            </w:pPr>
            <w:proofErr w:type="spellStart"/>
            <w:r w:rsidRPr="003C0BC8">
              <w:rPr>
                <w:rFonts w:cstheme="minorHAnsi"/>
              </w:rPr>
              <w:t>soltani</w:t>
            </w:r>
            <w:proofErr w:type="spellEnd"/>
            <w:r w:rsidRPr="003C0BC8">
              <w:rPr>
                <w:rFonts w:cstheme="minorHAnsi"/>
              </w:rPr>
              <w:t xml:space="preserve"> et al</w:t>
            </w:r>
            <w:r w:rsidRPr="003C0BC8">
              <w:fldChar w:fldCharType="begin"/>
            </w:r>
            <w:r w:rsidRPr="003C0BC8">
              <w:instrText xml:space="preserve"> ADDIN EN.CITE &lt;EndNote&gt;&lt;Cite&gt;&lt;Author&gt;Soltani&lt;/Author&gt;&lt;Year&gt;2019&lt;/Year&gt;&lt;RecNum&gt;6&lt;/RecNum&gt;&lt;DisplayText&gt;(32)&lt;/DisplayText&gt;&lt;record&gt;&lt;rec-number&gt;6&lt;/rec-number&gt;&lt;foreign-keys&gt;&lt;key app="EN" db-id="rtpevaff2f9906exxekp5wvgvstwxzz0s25s" timestamp="1583260486"&gt;6&lt;/key&gt;&lt;/foreign-keys&gt;&lt;ref-type name="Journal Article"&gt;17&lt;/ref-type&gt;&lt;contributors&gt;&lt;authors&gt;&lt;author&gt;Soltani, S.&lt;/author&gt;&lt;author&gt;Takian, A.&lt;/author&gt;&lt;author&gt;Akbari Sari, A.&lt;/author&gt;&lt;author&gt;Majdzadeh, R.&lt;/author&gt;&lt;author&gt;Kamali, M.&lt;/author&gt;&lt;/authors&gt;&lt;/contributors&gt;&lt;titles&gt;&lt;title&gt;Financial barriers to access to health services for adult people with disability in iran: The challenges for universal health coverage&lt;/title&gt;&lt;secondary-title&gt;Iranian Journal of Public Health&lt;/secondary-title&gt;&lt;/titles&gt;&lt;periodical&gt;&lt;full-title&gt;Iranian Journal of Public Health&lt;/full-title&gt;&lt;/periodical&gt;&lt;pages&gt;508-515&lt;/pages&gt;&lt;volume&gt;48&lt;/volume&gt;&lt;number&gt;3&lt;/number&gt;&lt;dates&gt;&lt;year&gt;2019&lt;/year&gt;&lt;/dates&gt;&lt;work-type&gt;Article&lt;/work-type&gt;&lt;urls&gt;&lt;related-urls&gt;&lt;url&gt;https://www.scopus.com/inward/record.uri?eid=2-s2.0-85064011850&amp;amp;partnerID=40&amp;amp;md5=17644cd5b71f44c774d4bfdec5f8971c&lt;/url&gt;&lt;/related-urls&gt;&lt;/urls&gt;&lt;remote-database-name&gt;Scopus&lt;/remote-database-name&gt;&lt;/record&gt;&lt;/Cite&gt;&lt;/EndNote&gt;</w:instrText>
            </w:r>
            <w:r w:rsidRPr="003C0BC8">
              <w:fldChar w:fldCharType="separate"/>
            </w:r>
            <w:r w:rsidRPr="003C0BC8">
              <w:rPr>
                <w:noProof/>
              </w:rPr>
              <w:t>(</w:t>
            </w:r>
            <w:hyperlink w:anchor="_ENREF_32" w:tooltip="Soltani, 2019 #6" w:history="1">
              <w:r w:rsidRPr="003C0BC8">
                <w:rPr>
                  <w:noProof/>
                </w:rPr>
                <w:t>32</w:t>
              </w:r>
            </w:hyperlink>
            <w:r w:rsidRPr="003C0BC8">
              <w:rPr>
                <w:noProof/>
              </w:rPr>
              <w:t>)</w:t>
            </w:r>
            <w:r w:rsidRPr="003C0BC8">
              <w:fldChar w:fldCharType="end"/>
            </w:r>
            <w:r w:rsidRPr="003C0BC8">
              <w:rPr>
                <w:rFonts w:cstheme="minorHAnsi"/>
              </w:rPr>
              <w:t xml:space="preserve">. </w:t>
            </w:r>
          </w:p>
          <w:p w14:paraId="1780F9A6" w14:textId="77777777" w:rsidR="003F5607" w:rsidRPr="003C0BC8" w:rsidRDefault="003F5607" w:rsidP="00C747E6">
            <w:pPr>
              <w:jc w:val="both"/>
              <w:rPr>
                <w:rFonts w:cstheme="minorHAnsi"/>
                <w:lang w:bidi="fa-IR"/>
              </w:rPr>
            </w:pPr>
          </w:p>
        </w:tc>
        <w:tc>
          <w:tcPr>
            <w:tcW w:w="538" w:type="pct"/>
            <w:tcBorders>
              <w:top w:val="single" w:sz="4" w:space="0" w:color="auto"/>
              <w:left w:val="single" w:sz="4" w:space="0" w:color="auto"/>
              <w:bottom w:val="single" w:sz="4" w:space="0" w:color="auto"/>
              <w:right w:val="single" w:sz="4" w:space="0" w:color="auto"/>
            </w:tcBorders>
            <w:hideMark/>
          </w:tcPr>
          <w:p w14:paraId="49F61A2A" w14:textId="77777777" w:rsidR="003F5607" w:rsidRPr="003C0BC8" w:rsidRDefault="003F5607" w:rsidP="00C747E6">
            <w:pPr>
              <w:jc w:val="both"/>
              <w:rPr>
                <w:rFonts w:cstheme="minorHAnsi"/>
                <w:rtl/>
              </w:rPr>
            </w:pPr>
            <w:r w:rsidRPr="003C0BC8">
              <w:rPr>
                <w:rFonts w:cstheme="minorHAnsi"/>
              </w:rPr>
              <w:t>2019</w:t>
            </w:r>
            <w:r w:rsidRPr="003C0BC8">
              <w:rPr>
                <w:rFonts w:cstheme="minorHAnsi" w:hint="cs"/>
                <w:rtl/>
              </w:rPr>
              <w:t>.</w:t>
            </w:r>
          </w:p>
          <w:p w14:paraId="01569454" w14:textId="77777777" w:rsidR="003F5607" w:rsidRPr="003C0BC8" w:rsidRDefault="003F5607" w:rsidP="00C747E6">
            <w:pPr>
              <w:jc w:val="both"/>
              <w:rPr>
                <w:rFonts w:cstheme="minorHAnsi"/>
                <w:rtl/>
              </w:rPr>
            </w:pPr>
            <w:r w:rsidRPr="003C0BC8">
              <w:rPr>
                <w:rFonts w:cstheme="minorHAnsi"/>
              </w:rPr>
              <w:t>Qualitative study.</w:t>
            </w:r>
          </w:p>
          <w:p w14:paraId="71851089" w14:textId="77777777" w:rsidR="003F5607" w:rsidRPr="003C0BC8" w:rsidRDefault="003F5607" w:rsidP="00C747E6">
            <w:pPr>
              <w:jc w:val="both"/>
              <w:rPr>
                <w:rFonts w:cstheme="minorHAnsi"/>
                <w:rtl/>
              </w:rPr>
            </w:pPr>
            <w:r w:rsidRPr="003C0BC8">
              <w:rPr>
                <w:rFonts w:cstheme="minorHAnsi"/>
              </w:rPr>
              <w:t>Iran.</w:t>
            </w:r>
          </w:p>
        </w:tc>
        <w:tc>
          <w:tcPr>
            <w:tcW w:w="4141" w:type="pct"/>
            <w:tcBorders>
              <w:top w:val="single" w:sz="4" w:space="0" w:color="auto"/>
              <w:left w:val="single" w:sz="4" w:space="0" w:color="auto"/>
              <w:bottom w:val="single" w:sz="4" w:space="0" w:color="auto"/>
              <w:right w:val="single" w:sz="4" w:space="0" w:color="auto"/>
            </w:tcBorders>
            <w:hideMark/>
          </w:tcPr>
          <w:p w14:paraId="18D8568D" w14:textId="77777777" w:rsidR="003F5607" w:rsidRPr="003C0BC8" w:rsidRDefault="003F5607" w:rsidP="00C747E6">
            <w:pPr>
              <w:jc w:val="both"/>
              <w:rPr>
                <w:rFonts w:cstheme="minorHAnsi"/>
                <w:b/>
                <w:bCs/>
              </w:rPr>
            </w:pPr>
            <w:r w:rsidRPr="003C0BC8">
              <w:rPr>
                <w:rFonts w:cstheme="minorHAnsi"/>
                <w:b/>
                <w:bCs/>
              </w:rPr>
              <w:t>Challenges:</w:t>
            </w:r>
          </w:p>
          <w:p w14:paraId="3E7D2B20" w14:textId="4F71D467" w:rsidR="003F5607" w:rsidRPr="003C0BC8" w:rsidRDefault="001A3E2E" w:rsidP="00C747E6">
            <w:pPr>
              <w:pStyle w:val="a6"/>
              <w:numPr>
                <w:ilvl w:val="0"/>
                <w:numId w:val="23"/>
              </w:numPr>
              <w:ind w:left="416"/>
              <w:jc w:val="both"/>
              <w:rPr>
                <w:rFonts w:cstheme="minorHAnsi"/>
              </w:rPr>
            </w:pPr>
            <w:r>
              <w:rPr>
                <w:rFonts w:cstheme="minorHAnsi"/>
              </w:rPr>
              <w:t>H</w:t>
            </w:r>
            <w:r w:rsidR="003F5607" w:rsidRPr="003C0BC8">
              <w:rPr>
                <w:rFonts w:cstheme="minorHAnsi"/>
              </w:rPr>
              <w:t>ealth insurance: lack of insurance coverage for services like dentistry, occupational therapy and speech therapy, Lack of coverage for rehabilitation supplies and equipment, i.e. wheelchairs, walkers, insoles, braces, prosthetic limbs,</w:t>
            </w:r>
            <w:r>
              <w:rPr>
                <w:rFonts w:cstheme="minorHAnsi"/>
              </w:rPr>
              <w:t xml:space="preserve"> d</w:t>
            </w:r>
            <w:r w:rsidR="003F5607" w:rsidRPr="003C0BC8">
              <w:rPr>
                <w:rFonts w:cstheme="minorHAnsi"/>
              </w:rPr>
              <w:t>isproportionate copayment for physical therapy, laboratory tests and some medicines</w:t>
            </w:r>
            <w:r w:rsidR="00A87AB0">
              <w:rPr>
                <w:rFonts w:cstheme="minorHAnsi"/>
              </w:rPr>
              <w:t>.</w:t>
            </w:r>
            <w:r w:rsidR="003F5607" w:rsidRPr="003C0BC8">
              <w:rPr>
                <w:rFonts w:cstheme="minorHAnsi"/>
              </w:rPr>
              <w:t xml:space="preserve"> </w:t>
            </w:r>
          </w:p>
          <w:p w14:paraId="62EC448A" w14:textId="5A0AF6A2" w:rsidR="003F5607" w:rsidRPr="003C0BC8" w:rsidRDefault="001A3E2E" w:rsidP="00C747E6">
            <w:pPr>
              <w:pStyle w:val="a6"/>
              <w:numPr>
                <w:ilvl w:val="0"/>
                <w:numId w:val="23"/>
              </w:numPr>
              <w:ind w:left="416"/>
              <w:jc w:val="both"/>
              <w:rPr>
                <w:rFonts w:cstheme="minorHAnsi"/>
              </w:rPr>
            </w:pPr>
            <w:r>
              <w:rPr>
                <w:rFonts w:cstheme="minorHAnsi"/>
              </w:rPr>
              <w:t>A</w:t>
            </w:r>
            <w:r w:rsidR="003F5607" w:rsidRPr="003C0BC8">
              <w:rPr>
                <w:rFonts w:cstheme="minorHAnsi"/>
              </w:rPr>
              <w:t xml:space="preserve">ffordability: low income for </w:t>
            </w:r>
            <w:r>
              <w:rPr>
                <w:rFonts w:cstheme="minorHAnsi"/>
              </w:rPr>
              <w:t>p</w:t>
            </w:r>
            <w:r w:rsidR="003F5607" w:rsidRPr="003C0BC8">
              <w:rPr>
                <w:rFonts w:cstheme="minorHAnsi"/>
              </w:rPr>
              <w:t>eople with disability (PWD) and their family</w:t>
            </w:r>
            <w:r w:rsidR="00A87AB0">
              <w:rPr>
                <w:rFonts w:cstheme="minorHAnsi"/>
              </w:rPr>
              <w:t>.</w:t>
            </w:r>
          </w:p>
          <w:p w14:paraId="1D0E3AC7" w14:textId="71A4843C" w:rsidR="003F5607" w:rsidRPr="003C0BC8" w:rsidRDefault="001A3E2E" w:rsidP="00C747E6">
            <w:pPr>
              <w:pStyle w:val="a6"/>
              <w:numPr>
                <w:ilvl w:val="0"/>
                <w:numId w:val="23"/>
              </w:numPr>
              <w:ind w:left="416"/>
              <w:jc w:val="both"/>
              <w:rPr>
                <w:rFonts w:cstheme="minorHAnsi"/>
              </w:rPr>
            </w:pPr>
            <w:r>
              <w:rPr>
                <w:rFonts w:cstheme="minorHAnsi"/>
              </w:rPr>
              <w:t>F</w:t>
            </w:r>
            <w:r w:rsidR="003F5607" w:rsidRPr="003C0BC8">
              <w:rPr>
                <w:rFonts w:cstheme="minorHAnsi"/>
              </w:rPr>
              <w:t xml:space="preserve">inancial supports: low levels of pensions for people with disabilities, </w:t>
            </w:r>
            <w:r>
              <w:rPr>
                <w:rFonts w:cstheme="minorHAnsi"/>
              </w:rPr>
              <w:t>m</w:t>
            </w:r>
            <w:r w:rsidR="003F5607" w:rsidRPr="003C0BC8">
              <w:rPr>
                <w:rFonts w:cstheme="minorHAnsi"/>
              </w:rPr>
              <w:t xml:space="preserve">ismatch between the allocation of subsides and the severity of disability and socioeconomic status, </w:t>
            </w:r>
            <w:r>
              <w:rPr>
                <w:rFonts w:cstheme="minorHAnsi"/>
              </w:rPr>
              <w:t>c</w:t>
            </w:r>
            <w:r w:rsidR="003F5607" w:rsidRPr="003C0BC8">
              <w:rPr>
                <w:rFonts w:cstheme="minorHAnsi"/>
              </w:rPr>
              <w:t>onfusion about the condition of health costs reimbursement</w:t>
            </w:r>
            <w:r w:rsidR="00A87AB0">
              <w:rPr>
                <w:rFonts w:cstheme="minorHAnsi"/>
              </w:rPr>
              <w:t>.</w:t>
            </w:r>
          </w:p>
          <w:p w14:paraId="45F19333" w14:textId="6A73081B" w:rsidR="003F5607" w:rsidRPr="003C0BC8" w:rsidRDefault="001A3E2E" w:rsidP="00C747E6">
            <w:pPr>
              <w:pStyle w:val="a6"/>
              <w:numPr>
                <w:ilvl w:val="0"/>
                <w:numId w:val="23"/>
              </w:numPr>
              <w:ind w:left="416"/>
              <w:jc w:val="both"/>
              <w:rPr>
                <w:rFonts w:cstheme="minorHAnsi"/>
              </w:rPr>
            </w:pPr>
            <w:r>
              <w:rPr>
                <w:rFonts w:cstheme="minorHAnsi"/>
              </w:rPr>
              <w:t>T</w:t>
            </w:r>
            <w:r w:rsidR="003F5607" w:rsidRPr="003C0BC8">
              <w:rPr>
                <w:rFonts w:cstheme="minorHAnsi"/>
              </w:rPr>
              <w:t>ransportation costs: high cost of transportation to reach healthcare facilities for PWD</w:t>
            </w:r>
            <w:r w:rsidR="00A87AB0">
              <w:rPr>
                <w:rFonts w:cstheme="minorHAnsi"/>
              </w:rPr>
              <w:t>.</w:t>
            </w:r>
          </w:p>
          <w:p w14:paraId="5FA8DA20" w14:textId="4B7C95C7" w:rsidR="003F5607" w:rsidRPr="003C0BC8" w:rsidRDefault="003F5607" w:rsidP="00C747E6">
            <w:pPr>
              <w:jc w:val="both"/>
              <w:rPr>
                <w:rFonts w:cstheme="minorHAnsi"/>
                <w:b/>
                <w:bCs/>
              </w:rPr>
            </w:pPr>
            <w:r w:rsidRPr="003C0BC8">
              <w:rPr>
                <w:rFonts w:cstheme="minorHAnsi"/>
                <w:b/>
                <w:bCs/>
              </w:rPr>
              <w:t xml:space="preserve">Authors </w:t>
            </w:r>
            <w:r w:rsidR="001A3E2E">
              <w:rPr>
                <w:rFonts w:cstheme="minorHAnsi"/>
                <w:b/>
                <w:bCs/>
              </w:rPr>
              <w:t>s</w:t>
            </w:r>
            <w:r w:rsidRPr="003C0BC8">
              <w:rPr>
                <w:rFonts w:cstheme="minorHAnsi"/>
                <w:b/>
                <w:bCs/>
              </w:rPr>
              <w:t xml:space="preserve">uggestions: </w:t>
            </w:r>
          </w:p>
          <w:p w14:paraId="6BC4EC38" w14:textId="03F85F77" w:rsidR="003F5607" w:rsidRPr="003C0BC8" w:rsidRDefault="003F5607" w:rsidP="00C747E6">
            <w:pPr>
              <w:pStyle w:val="a6"/>
              <w:numPr>
                <w:ilvl w:val="0"/>
                <w:numId w:val="23"/>
              </w:numPr>
              <w:ind w:left="416"/>
              <w:jc w:val="both"/>
              <w:rPr>
                <w:rFonts w:cstheme="minorHAnsi"/>
                <w:b/>
                <w:bCs/>
              </w:rPr>
            </w:pPr>
            <w:r w:rsidRPr="003C0BC8">
              <w:rPr>
                <w:rFonts w:cstheme="minorHAnsi"/>
              </w:rPr>
              <w:t xml:space="preserve">To achieve universal health coverage (UHC) in Iran, reducing barriers to effective health insurance for </w:t>
            </w:r>
            <w:r w:rsidR="001A3E2E">
              <w:rPr>
                <w:rFonts w:cstheme="minorHAnsi"/>
              </w:rPr>
              <w:t>p</w:t>
            </w:r>
            <w:r w:rsidRPr="003C0BC8">
              <w:rPr>
                <w:rFonts w:cstheme="minorHAnsi"/>
              </w:rPr>
              <w:t>eople with disability (PWD) to ensure their equitable access to needed healthcare services is crucial</w:t>
            </w:r>
            <w:r w:rsidR="00A87AB0">
              <w:rPr>
                <w:rFonts w:cstheme="minorHAnsi"/>
              </w:rPr>
              <w:t>.</w:t>
            </w:r>
          </w:p>
        </w:tc>
      </w:tr>
      <w:tr w:rsidR="003F5607" w:rsidRPr="003C0BC8" w14:paraId="475606E1"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tcPr>
          <w:p w14:paraId="2D6E2819" w14:textId="77777777" w:rsidR="003F5607" w:rsidRPr="003C0BC8" w:rsidRDefault="003F5607" w:rsidP="00C747E6">
            <w:pPr>
              <w:jc w:val="both"/>
              <w:rPr>
                <w:rFonts w:cstheme="minorHAnsi"/>
              </w:rPr>
            </w:pPr>
            <w:proofErr w:type="spellStart"/>
            <w:r w:rsidRPr="003C0BC8">
              <w:rPr>
                <w:rFonts w:cstheme="minorHAnsi"/>
              </w:rPr>
              <w:t>Massuda</w:t>
            </w:r>
            <w:proofErr w:type="spellEnd"/>
            <w:r w:rsidRPr="003C0BC8">
              <w:rPr>
                <w:rFonts w:cstheme="minorHAnsi"/>
              </w:rPr>
              <w:t xml:space="preserve"> et al</w:t>
            </w:r>
            <w:r w:rsidRPr="003C0BC8">
              <w:fldChar w:fldCharType="begin">
                <w:fldData xml:space="preserve">PEVuZE5vdGU+PENpdGU+PEF1dGhvcj5NYXNzdWRhPC9BdXRob3I+PFllYXI+MjAxOTwvWWVhcj48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</w:fldData>
              </w:fldChar>
            </w:r>
            <w:r w:rsidRPr="003C0BC8">
              <w:instrText xml:space="preserve"> ADDIN EN.CITE </w:instrText>
            </w:r>
            <w:r w:rsidRPr="003C0BC8">
              <w:fldChar w:fldCharType="begin">
                <w:fldData xml:space="preserve">PEVuZE5vdGU+PENpdGU+PEF1dGhvcj5NYXNzdWRhPC9BdXRob3I+PFllYXI+MjAxOTwvWWVhcj48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</w:fldData>
              </w:fldChar>
            </w:r>
            <w:r w:rsidRPr="003C0BC8">
              <w:instrText xml:space="preserve"> ADDIN EN.CITE.DATA </w:instrText>
            </w:r>
            <w:r w:rsidRPr="003C0BC8">
              <w:fldChar w:fldCharType="end"/>
            </w:r>
            <w:r w:rsidRPr="003C0BC8">
              <w:fldChar w:fldCharType="separate"/>
            </w:r>
            <w:r w:rsidRPr="003C0BC8">
              <w:rPr>
                <w:noProof/>
              </w:rPr>
              <w:t>(</w:t>
            </w:r>
            <w:hyperlink w:anchor="_ENREF_15" w:tooltip="Massuda, 2019 #1755" w:history="1">
              <w:r w:rsidRPr="003C0BC8">
                <w:rPr>
                  <w:noProof/>
                </w:rPr>
                <w:t>15</w:t>
              </w:r>
            </w:hyperlink>
            <w:r w:rsidRPr="003C0BC8">
              <w:rPr>
                <w:noProof/>
              </w:rPr>
              <w:t>)</w:t>
            </w:r>
            <w:r w:rsidRPr="003C0BC8">
              <w:fldChar w:fldCharType="end"/>
            </w:r>
            <w:r w:rsidRPr="003C0BC8">
              <w:rPr>
                <w:rFonts w:cstheme="minorHAnsi"/>
              </w:rPr>
              <w:t>.</w:t>
            </w:r>
          </w:p>
          <w:p w14:paraId="76051109" w14:textId="77777777" w:rsidR="003F5607" w:rsidRPr="003C0BC8" w:rsidRDefault="003F5607" w:rsidP="00C747E6">
            <w:pPr>
              <w:jc w:val="both"/>
              <w:rPr>
                <w:rFonts w:cstheme="minorHAnsi"/>
              </w:rPr>
            </w:pPr>
          </w:p>
        </w:tc>
        <w:tc>
          <w:tcPr>
            <w:tcW w:w="538" w:type="pct"/>
            <w:tcBorders>
              <w:top w:val="single" w:sz="4" w:space="0" w:color="auto"/>
              <w:left w:val="single" w:sz="4" w:space="0" w:color="auto"/>
              <w:bottom w:val="single" w:sz="4" w:space="0" w:color="auto"/>
              <w:right w:val="single" w:sz="4" w:space="0" w:color="auto"/>
            </w:tcBorders>
            <w:hideMark/>
          </w:tcPr>
          <w:p w14:paraId="3B6B6AD3" w14:textId="77777777" w:rsidR="003F5607" w:rsidRPr="003C0BC8" w:rsidRDefault="003F5607" w:rsidP="00C747E6">
            <w:pPr>
              <w:jc w:val="both"/>
              <w:rPr>
                <w:rFonts w:cstheme="minorHAnsi"/>
              </w:rPr>
            </w:pPr>
            <w:r w:rsidRPr="003C0BC8">
              <w:rPr>
                <w:rFonts w:cstheme="minorHAnsi"/>
              </w:rPr>
              <w:t>2019.</w:t>
            </w:r>
          </w:p>
          <w:p w14:paraId="22EDF181" w14:textId="77777777" w:rsidR="003F5607" w:rsidRPr="003C0BC8" w:rsidRDefault="003F5607" w:rsidP="00C747E6">
            <w:pPr>
              <w:jc w:val="both"/>
              <w:rPr>
                <w:rFonts w:cstheme="minorHAnsi"/>
              </w:rPr>
            </w:pPr>
            <w:r w:rsidRPr="003C0BC8">
              <w:rPr>
                <w:rFonts w:cstheme="minorHAnsi"/>
              </w:rPr>
              <w:t>Report.</w:t>
            </w:r>
          </w:p>
          <w:p w14:paraId="1D5694F8" w14:textId="77777777" w:rsidR="003F5607" w:rsidRPr="003C0BC8" w:rsidRDefault="003F5607" w:rsidP="00C747E6">
            <w:pPr>
              <w:jc w:val="both"/>
              <w:rPr>
                <w:rFonts w:cstheme="minorHAnsi"/>
                <w:rtl/>
              </w:rPr>
            </w:pPr>
            <w:r w:rsidRPr="003C0BC8">
              <w:rPr>
                <w:rFonts w:cstheme="minorHAnsi"/>
              </w:rPr>
              <w:t>Brazil.</w:t>
            </w:r>
          </w:p>
        </w:tc>
        <w:tc>
          <w:tcPr>
            <w:tcW w:w="4141" w:type="pct"/>
            <w:tcBorders>
              <w:top w:val="single" w:sz="4" w:space="0" w:color="auto"/>
              <w:left w:val="single" w:sz="4" w:space="0" w:color="auto"/>
              <w:bottom w:val="single" w:sz="4" w:space="0" w:color="auto"/>
              <w:right w:val="single" w:sz="4" w:space="0" w:color="auto"/>
            </w:tcBorders>
            <w:hideMark/>
          </w:tcPr>
          <w:p w14:paraId="1D9D9CED" w14:textId="77777777" w:rsidR="003F5607" w:rsidRPr="003C0BC8" w:rsidRDefault="003F5607" w:rsidP="00C747E6">
            <w:pPr>
              <w:jc w:val="both"/>
              <w:rPr>
                <w:rFonts w:cstheme="minorHAnsi"/>
                <w:b/>
                <w:bCs/>
              </w:rPr>
            </w:pPr>
            <w:r w:rsidRPr="003C0BC8">
              <w:rPr>
                <w:rFonts w:cstheme="minorHAnsi"/>
                <w:b/>
                <w:bCs/>
              </w:rPr>
              <w:t>Challenges:</w:t>
            </w:r>
          </w:p>
          <w:p w14:paraId="4299F7BB" w14:textId="77777777" w:rsidR="003F5607" w:rsidRPr="003C0BC8" w:rsidRDefault="003F5607" w:rsidP="00C747E6">
            <w:pPr>
              <w:pStyle w:val="a6"/>
              <w:numPr>
                <w:ilvl w:val="0"/>
                <w:numId w:val="23"/>
              </w:numPr>
              <w:ind w:left="416"/>
              <w:jc w:val="both"/>
              <w:rPr>
                <w:rFonts w:cstheme="minorHAnsi"/>
              </w:rPr>
            </w:pPr>
            <w:r w:rsidRPr="003C0BC8">
              <w:rPr>
                <w:rFonts w:cstheme="minorHAnsi"/>
              </w:rPr>
              <w:t>A chain of events that threatens progress toward universal health coverage, reversing recent gains, increasing unmet health needs and increasing the risk of public health emergencies is expected in Brazil.</w:t>
            </w:r>
          </w:p>
          <w:p w14:paraId="27C18D4A" w14:textId="77777777" w:rsidR="003F5607" w:rsidRPr="003C0BC8" w:rsidRDefault="003F5607" w:rsidP="00C747E6">
            <w:pPr>
              <w:pStyle w:val="a6"/>
              <w:numPr>
                <w:ilvl w:val="0"/>
                <w:numId w:val="23"/>
              </w:numPr>
              <w:ind w:left="416"/>
              <w:jc w:val="both"/>
              <w:rPr>
                <w:rFonts w:cstheme="minorHAnsi"/>
              </w:rPr>
            </w:pPr>
            <w:r w:rsidRPr="003C0BC8">
              <w:rPr>
                <w:rFonts w:cstheme="minorHAnsi"/>
              </w:rPr>
              <w:lastRenderedPageBreak/>
              <w:t>Economic recession and austerity policies are jeopardizing the progress to UHC in several countries, worsening health outcomes and disproportionally affecting populations. In Brazil, an economic and political crisis followed by austerity legislation is affecting social rights enshrined in the country by the 1988 constitution, including the right to health.</w:t>
            </w:r>
          </w:p>
        </w:tc>
      </w:tr>
      <w:tr w:rsidR="003F5607" w:rsidRPr="003C0BC8" w14:paraId="779C3329"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tcPr>
          <w:p w14:paraId="4A52CC04" w14:textId="77777777" w:rsidR="003F5607" w:rsidRPr="003C0BC8" w:rsidRDefault="003F5607" w:rsidP="00C747E6">
            <w:pPr>
              <w:jc w:val="both"/>
              <w:rPr>
                <w:rFonts w:cstheme="minorHAnsi"/>
              </w:rPr>
            </w:pPr>
            <w:r w:rsidRPr="003C0BC8">
              <w:rPr>
                <w:rFonts w:cstheme="minorHAnsi"/>
              </w:rPr>
              <w:lastRenderedPageBreak/>
              <w:t>Gilbert et al</w:t>
            </w:r>
            <w:r w:rsidRPr="003C0BC8">
              <w:fldChar w:fldCharType="begin"/>
            </w:r>
            <w:r w:rsidRPr="003C0BC8">
              <w:instrText xml:space="preserve"> ADDIN EN.CITE &lt;EndNote&gt;&lt;Cite&gt;&lt;Author&gt;Gilbert&lt;/Author&gt;&lt;Year&gt;2019&lt;/Year&gt;&lt;RecNum&gt;14&lt;/RecNum&gt;&lt;DisplayText&gt;(16)&lt;/DisplayText&gt;&lt;record&gt;&lt;rec-number&gt;14&lt;/rec-number&gt;&lt;foreign-keys&gt;&lt;key app="EN" db-id="rtpevaff2f9906exxekp5wvgvstwxzz0s25s" timestamp="1583260486"&gt;14&lt;/key&gt;&lt;/foreign-keys&gt;&lt;ref-type name="Journal Article"&gt;17&lt;/ref-type&gt;&lt;contributors&gt;&lt;authors&gt;&lt;author&gt;Gilbert, K.&lt;/author&gt;&lt;author&gt;Park, K.&lt;/author&gt;&lt;author&gt;Capuano, C.&lt;/author&gt;&lt;author&gt;Soakai, T. S.&lt;/author&gt;&lt;author&gt;Slatyer, B.&lt;/author&gt;&lt;/authors&gt;&lt;/contributors&gt;&lt;titles&gt;&lt;title&gt;Achieving uhc in the pacific, a closer look at implementation: Summary of a report for pacific health ministers&lt;/title&gt;&lt;secondary-title&gt;Health Systems and Reform&lt;/secondary-title&gt;&lt;/titles&gt;&lt;periodical&gt;&lt;full-title&gt;Health Systems and Reform&lt;/full-title&gt;&lt;/periodical&gt;&lt;pages&gt;83-90&lt;/pages&gt;&lt;volume&gt;5&lt;/volume&gt;&lt;number&gt;1&lt;/number&gt;&lt;dates&gt;&lt;year&gt;2019&lt;/year&gt;&lt;/dates&gt;&lt;work-type&gt;Article&lt;/work-type&gt;&lt;urls&gt;&lt;related-urls&gt;&lt;url&gt;https://www.scopus.com/inward/record.uri?eid=2-s2.0-85063095220&amp;amp;doi=10.1080%2f23288604.2018.1537874&amp;amp;partnerID=40&amp;amp;md5=582e7f95ee620d98568dca28865335e8&lt;/url&gt;&lt;/related-urls&gt;&lt;/urls&gt;&lt;electronic-resource-num&gt;10.1080/23288604.2018.1537874&lt;/electronic-resource-num&gt;&lt;remote-database-name&gt;Scopus&lt;/remote-database-name&gt;&lt;/record&gt;&lt;/Cite&gt;&lt;/EndNote&gt;</w:instrText>
            </w:r>
            <w:r w:rsidRPr="003C0BC8">
              <w:fldChar w:fldCharType="separate"/>
            </w:r>
            <w:r w:rsidRPr="003C0BC8">
              <w:rPr>
                <w:noProof/>
              </w:rPr>
              <w:t>(</w:t>
            </w:r>
            <w:hyperlink w:anchor="_ENREF_16" w:tooltip="Gilbert, 2019 #14" w:history="1">
              <w:r w:rsidRPr="003C0BC8">
                <w:rPr>
                  <w:noProof/>
                </w:rPr>
                <w:t>16</w:t>
              </w:r>
            </w:hyperlink>
            <w:r w:rsidRPr="003C0BC8">
              <w:rPr>
                <w:noProof/>
              </w:rPr>
              <w:t>)</w:t>
            </w:r>
            <w:r w:rsidRPr="003C0BC8">
              <w:fldChar w:fldCharType="end"/>
            </w:r>
            <w:r w:rsidRPr="003C0BC8">
              <w:rPr>
                <w:rFonts w:cstheme="minorHAnsi"/>
              </w:rPr>
              <w:t>.</w:t>
            </w:r>
          </w:p>
          <w:p w14:paraId="65698CF8" w14:textId="77777777" w:rsidR="003F5607" w:rsidRPr="003C0BC8" w:rsidRDefault="003F5607" w:rsidP="00C747E6">
            <w:pPr>
              <w:jc w:val="both"/>
              <w:rPr>
                <w:rFonts w:cstheme="minorHAnsi"/>
              </w:rPr>
            </w:pPr>
          </w:p>
        </w:tc>
        <w:tc>
          <w:tcPr>
            <w:tcW w:w="538" w:type="pct"/>
            <w:tcBorders>
              <w:top w:val="single" w:sz="4" w:space="0" w:color="auto"/>
              <w:left w:val="single" w:sz="4" w:space="0" w:color="auto"/>
              <w:bottom w:val="single" w:sz="4" w:space="0" w:color="auto"/>
              <w:right w:val="single" w:sz="4" w:space="0" w:color="auto"/>
            </w:tcBorders>
            <w:hideMark/>
          </w:tcPr>
          <w:p w14:paraId="1D51E5EE" w14:textId="77777777" w:rsidR="003F5607" w:rsidRPr="003C0BC8" w:rsidRDefault="003F5607" w:rsidP="00C747E6">
            <w:pPr>
              <w:jc w:val="both"/>
              <w:rPr>
                <w:rFonts w:cstheme="minorHAnsi"/>
              </w:rPr>
            </w:pPr>
            <w:r w:rsidRPr="003C0BC8">
              <w:rPr>
                <w:rFonts w:cstheme="minorHAnsi"/>
              </w:rPr>
              <w:t>2019.</w:t>
            </w:r>
          </w:p>
          <w:p w14:paraId="69EE9B26" w14:textId="77777777" w:rsidR="003F5607" w:rsidRPr="003C0BC8" w:rsidRDefault="003F5607" w:rsidP="00C747E6">
            <w:pPr>
              <w:jc w:val="both"/>
              <w:rPr>
                <w:rFonts w:cstheme="minorHAnsi"/>
              </w:rPr>
            </w:pPr>
            <w:r w:rsidRPr="003C0BC8">
              <w:rPr>
                <w:rFonts w:cstheme="minorHAnsi"/>
              </w:rPr>
              <w:t>Report.</w:t>
            </w:r>
          </w:p>
          <w:p w14:paraId="01C2E9C9" w14:textId="77777777" w:rsidR="003F5607" w:rsidRPr="003C0BC8" w:rsidRDefault="003F5607" w:rsidP="00C747E6">
            <w:pPr>
              <w:jc w:val="both"/>
              <w:rPr>
                <w:rFonts w:cstheme="minorHAnsi"/>
              </w:rPr>
            </w:pPr>
            <w:r w:rsidRPr="003C0BC8">
              <w:rPr>
                <w:rFonts w:cstheme="minorHAnsi"/>
              </w:rPr>
              <w:t>The 22 Pacific Island countries and territories.</w:t>
            </w:r>
          </w:p>
        </w:tc>
        <w:tc>
          <w:tcPr>
            <w:tcW w:w="4141" w:type="pct"/>
            <w:tcBorders>
              <w:top w:val="single" w:sz="4" w:space="0" w:color="auto"/>
              <w:left w:val="single" w:sz="4" w:space="0" w:color="auto"/>
              <w:bottom w:val="single" w:sz="4" w:space="0" w:color="auto"/>
              <w:right w:val="single" w:sz="4" w:space="0" w:color="auto"/>
            </w:tcBorders>
            <w:hideMark/>
          </w:tcPr>
          <w:p w14:paraId="2D8F637E" w14:textId="77777777" w:rsidR="003F5607" w:rsidRPr="003C0BC8" w:rsidRDefault="003F5607" w:rsidP="00C747E6">
            <w:pPr>
              <w:jc w:val="both"/>
              <w:rPr>
                <w:rFonts w:cstheme="minorHAnsi"/>
                <w:b/>
                <w:bCs/>
              </w:rPr>
            </w:pPr>
            <w:r w:rsidRPr="003C0BC8">
              <w:rPr>
                <w:rFonts w:cstheme="minorHAnsi"/>
                <w:b/>
                <w:bCs/>
              </w:rPr>
              <w:t>Challenges:</w:t>
            </w:r>
          </w:p>
          <w:p w14:paraId="70E89757" w14:textId="77549C2D" w:rsidR="003F5607" w:rsidRPr="003C0BC8" w:rsidRDefault="003F5607" w:rsidP="00C747E6">
            <w:pPr>
              <w:pStyle w:val="a6"/>
              <w:numPr>
                <w:ilvl w:val="0"/>
                <w:numId w:val="24"/>
              </w:numPr>
              <w:ind w:left="416"/>
              <w:jc w:val="both"/>
              <w:rPr>
                <w:rFonts w:cstheme="minorHAnsi"/>
              </w:rPr>
            </w:pPr>
            <w:r w:rsidRPr="003C0BC8">
              <w:rPr>
                <w:rFonts w:cstheme="minorHAnsi"/>
              </w:rPr>
              <w:t xml:space="preserve">Delivering Integrated PHC </w:t>
            </w:r>
            <w:r w:rsidR="001A3E2E">
              <w:rPr>
                <w:rFonts w:cstheme="minorHAnsi"/>
              </w:rPr>
              <w:t>s</w:t>
            </w:r>
            <w:r w:rsidRPr="003C0BC8">
              <w:rPr>
                <w:rFonts w:cstheme="minorHAnsi"/>
              </w:rPr>
              <w:t xml:space="preserve">ervices with </w:t>
            </w:r>
            <w:r w:rsidR="001A3E2E">
              <w:rPr>
                <w:rFonts w:cstheme="minorHAnsi"/>
              </w:rPr>
              <w:t>a</w:t>
            </w:r>
            <w:r w:rsidRPr="003C0BC8">
              <w:rPr>
                <w:rFonts w:cstheme="minorHAnsi"/>
              </w:rPr>
              <w:t xml:space="preserve">ppropriate </w:t>
            </w:r>
            <w:r w:rsidR="001A3E2E">
              <w:rPr>
                <w:rFonts w:cstheme="minorHAnsi"/>
              </w:rPr>
              <w:t>s</w:t>
            </w:r>
            <w:r w:rsidRPr="003C0BC8">
              <w:rPr>
                <w:rFonts w:cstheme="minorHAnsi"/>
              </w:rPr>
              <w:t xml:space="preserve">ervice </w:t>
            </w:r>
            <w:r w:rsidR="001A3E2E">
              <w:rPr>
                <w:rFonts w:cstheme="minorHAnsi"/>
              </w:rPr>
              <w:t>d</w:t>
            </w:r>
            <w:r w:rsidRPr="003C0BC8">
              <w:rPr>
                <w:rFonts w:cstheme="minorHAnsi"/>
              </w:rPr>
              <w:t xml:space="preserve">elivery </w:t>
            </w:r>
            <w:r w:rsidR="001A3E2E">
              <w:rPr>
                <w:rFonts w:cstheme="minorHAnsi"/>
              </w:rPr>
              <w:t>m</w:t>
            </w:r>
            <w:r w:rsidRPr="003C0BC8">
              <w:rPr>
                <w:rFonts w:cstheme="minorHAnsi"/>
              </w:rPr>
              <w:t xml:space="preserve">odels: </w:t>
            </w:r>
            <w:r w:rsidR="001A3E2E">
              <w:rPr>
                <w:rFonts w:cstheme="minorHAnsi"/>
              </w:rPr>
              <w:t>w</w:t>
            </w:r>
            <w:r w:rsidRPr="003C0BC8">
              <w:rPr>
                <w:rFonts w:cstheme="minorHAnsi"/>
              </w:rPr>
              <w:t xml:space="preserve">ithin the </w:t>
            </w:r>
            <w:r w:rsidR="001A3E2E">
              <w:rPr>
                <w:rFonts w:cstheme="minorHAnsi"/>
              </w:rPr>
              <w:t>m</w:t>
            </w:r>
            <w:r w:rsidRPr="003C0BC8">
              <w:rPr>
                <w:rFonts w:cstheme="minorHAnsi"/>
              </w:rPr>
              <w:t xml:space="preserve">inistry of </w:t>
            </w:r>
            <w:r w:rsidR="001A3E2E">
              <w:rPr>
                <w:rFonts w:cstheme="minorHAnsi"/>
              </w:rPr>
              <w:t>h</w:t>
            </w:r>
            <w:r w:rsidRPr="003C0BC8">
              <w:rPr>
                <w:rFonts w:cstheme="minorHAnsi"/>
              </w:rPr>
              <w:t>ealth (MOH) there is limited partnership across programs. Currently, each service is planned in isolation, leading to gaps and overlaps, and missed opportunities to share and maximize resources</w:t>
            </w:r>
            <w:r w:rsidR="00A87AB0">
              <w:rPr>
                <w:rFonts w:cstheme="minorHAnsi"/>
              </w:rPr>
              <w:t>.</w:t>
            </w:r>
          </w:p>
          <w:p w14:paraId="2602C8C9" w14:textId="6B8563DA" w:rsidR="003F5607" w:rsidRPr="003C0BC8" w:rsidRDefault="003F5607" w:rsidP="00C747E6">
            <w:pPr>
              <w:pStyle w:val="a6"/>
              <w:numPr>
                <w:ilvl w:val="0"/>
                <w:numId w:val="24"/>
              </w:numPr>
              <w:ind w:left="416"/>
              <w:jc w:val="both"/>
              <w:rPr>
                <w:rFonts w:cstheme="minorHAnsi"/>
              </w:rPr>
            </w:pPr>
            <w:r w:rsidRPr="003C0BC8">
              <w:rPr>
                <w:rFonts w:cstheme="minorHAnsi"/>
              </w:rPr>
              <w:t xml:space="preserve">Increasing the </w:t>
            </w:r>
            <w:r w:rsidR="001A3E2E">
              <w:rPr>
                <w:rFonts w:cstheme="minorHAnsi"/>
              </w:rPr>
              <w:t>s</w:t>
            </w:r>
            <w:r w:rsidRPr="003C0BC8">
              <w:rPr>
                <w:rFonts w:cstheme="minorHAnsi"/>
              </w:rPr>
              <w:t xml:space="preserve">hare of </w:t>
            </w:r>
            <w:r w:rsidR="001A3E2E">
              <w:rPr>
                <w:rFonts w:cstheme="minorHAnsi"/>
              </w:rPr>
              <w:t>r</w:t>
            </w:r>
            <w:r w:rsidRPr="003C0BC8">
              <w:rPr>
                <w:rFonts w:cstheme="minorHAnsi"/>
              </w:rPr>
              <w:t xml:space="preserve">esources </w:t>
            </w:r>
            <w:r w:rsidR="001A3E2E">
              <w:rPr>
                <w:rFonts w:cstheme="minorHAnsi"/>
              </w:rPr>
              <w:t>a</w:t>
            </w:r>
            <w:r w:rsidRPr="003C0BC8">
              <w:rPr>
                <w:rFonts w:cstheme="minorHAnsi"/>
              </w:rPr>
              <w:t xml:space="preserve">llocated to </w:t>
            </w:r>
            <w:r w:rsidR="001A3E2E">
              <w:rPr>
                <w:rFonts w:cstheme="minorHAnsi"/>
              </w:rPr>
              <w:t>l</w:t>
            </w:r>
            <w:r w:rsidRPr="003C0BC8">
              <w:rPr>
                <w:rFonts w:cstheme="minorHAnsi"/>
              </w:rPr>
              <w:t xml:space="preserve">ower </w:t>
            </w:r>
            <w:r w:rsidR="001A3E2E">
              <w:rPr>
                <w:rFonts w:cstheme="minorHAnsi"/>
              </w:rPr>
              <w:t>l</w:t>
            </w:r>
            <w:r w:rsidRPr="003C0BC8">
              <w:rPr>
                <w:rFonts w:cstheme="minorHAnsi"/>
              </w:rPr>
              <w:t xml:space="preserve">evel </w:t>
            </w:r>
            <w:r w:rsidR="001A3E2E">
              <w:rPr>
                <w:rFonts w:cstheme="minorHAnsi"/>
              </w:rPr>
              <w:t>h</w:t>
            </w:r>
            <w:r w:rsidRPr="003C0BC8">
              <w:rPr>
                <w:rFonts w:cstheme="minorHAnsi"/>
              </w:rPr>
              <w:t xml:space="preserve">ealth </w:t>
            </w:r>
            <w:r w:rsidR="001A3E2E">
              <w:rPr>
                <w:rFonts w:cstheme="minorHAnsi"/>
              </w:rPr>
              <w:t>f</w:t>
            </w:r>
            <w:r w:rsidRPr="003C0BC8">
              <w:rPr>
                <w:rFonts w:cstheme="minorHAnsi"/>
              </w:rPr>
              <w:t xml:space="preserve">acilities and </w:t>
            </w:r>
            <w:r w:rsidR="001A3E2E">
              <w:rPr>
                <w:rFonts w:cstheme="minorHAnsi"/>
              </w:rPr>
              <w:t>c</w:t>
            </w:r>
            <w:r w:rsidRPr="003C0BC8">
              <w:rPr>
                <w:rFonts w:cstheme="minorHAnsi"/>
              </w:rPr>
              <w:t>ommunity-</w:t>
            </w:r>
            <w:r w:rsidR="001A3E2E">
              <w:rPr>
                <w:rFonts w:cstheme="minorHAnsi"/>
              </w:rPr>
              <w:t>b</w:t>
            </w:r>
            <w:r w:rsidRPr="003C0BC8">
              <w:rPr>
                <w:rFonts w:cstheme="minorHAnsi"/>
              </w:rPr>
              <w:t xml:space="preserve">ased </w:t>
            </w:r>
            <w:r w:rsidR="001A3E2E">
              <w:rPr>
                <w:rFonts w:cstheme="minorHAnsi"/>
              </w:rPr>
              <w:t>s</w:t>
            </w:r>
            <w:r w:rsidRPr="003C0BC8">
              <w:rPr>
                <w:rFonts w:cstheme="minorHAnsi"/>
              </w:rPr>
              <w:t xml:space="preserve">ervices for PHC: </w:t>
            </w:r>
            <w:r w:rsidR="001A3E2E">
              <w:rPr>
                <w:rFonts w:cstheme="minorHAnsi"/>
              </w:rPr>
              <w:t>r</w:t>
            </w:r>
            <w:r w:rsidRPr="003C0BC8">
              <w:rPr>
                <w:rFonts w:cstheme="minorHAnsi"/>
              </w:rPr>
              <w:t>esources are mostly allocated heavy top down, which does not align itself to the concept of the PHC approach and role delineation to provincial levels. The challenge is always there and that is to reverse the resource allocation and make it heavy bottom up because that is where 80% of the services are where people live</w:t>
            </w:r>
            <w:r w:rsidR="00A87AB0">
              <w:rPr>
                <w:rFonts w:cstheme="minorHAnsi"/>
              </w:rPr>
              <w:t>.</w:t>
            </w:r>
          </w:p>
          <w:p w14:paraId="53DD9B50" w14:textId="1460B321" w:rsidR="003F5607" w:rsidRPr="003C0BC8" w:rsidRDefault="003F5607" w:rsidP="00C747E6">
            <w:pPr>
              <w:pStyle w:val="a6"/>
              <w:numPr>
                <w:ilvl w:val="0"/>
                <w:numId w:val="24"/>
              </w:numPr>
              <w:ind w:left="416"/>
              <w:jc w:val="both"/>
              <w:rPr>
                <w:rFonts w:cstheme="minorHAnsi"/>
              </w:rPr>
            </w:pPr>
            <w:r w:rsidRPr="003C0BC8">
              <w:rPr>
                <w:rFonts w:cstheme="minorHAnsi"/>
              </w:rPr>
              <w:t xml:space="preserve">Improving </w:t>
            </w:r>
            <w:r w:rsidR="001A3E2E">
              <w:rPr>
                <w:rFonts w:cstheme="minorHAnsi"/>
              </w:rPr>
              <w:t>m</w:t>
            </w:r>
            <w:r w:rsidRPr="003C0BC8">
              <w:rPr>
                <w:rFonts w:cstheme="minorHAnsi"/>
              </w:rPr>
              <w:t xml:space="preserve">anagerial, </w:t>
            </w:r>
            <w:r w:rsidR="001A3E2E">
              <w:rPr>
                <w:rFonts w:cstheme="minorHAnsi"/>
              </w:rPr>
              <w:t>a</w:t>
            </w:r>
            <w:r w:rsidRPr="003C0BC8">
              <w:rPr>
                <w:rFonts w:cstheme="minorHAnsi"/>
              </w:rPr>
              <w:t xml:space="preserve">dministration, or </w:t>
            </w:r>
            <w:r w:rsidR="001A3E2E">
              <w:rPr>
                <w:rFonts w:cstheme="minorHAnsi"/>
              </w:rPr>
              <w:t>s</w:t>
            </w:r>
            <w:r w:rsidRPr="003C0BC8">
              <w:rPr>
                <w:rFonts w:cstheme="minorHAnsi"/>
              </w:rPr>
              <w:t xml:space="preserve">upervisory </w:t>
            </w:r>
            <w:r w:rsidR="001A3E2E">
              <w:rPr>
                <w:rFonts w:cstheme="minorHAnsi"/>
              </w:rPr>
              <w:t>c</w:t>
            </w:r>
            <w:r w:rsidRPr="003C0BC8">
              <w:rPr>
                <w:rFonts w:cstheme="minorHAnsi"/>
              </w:rPr>
              <w:t xml:space="preserve">apacity to </w:t>
            </w:r>
            <w:r w:rsidR="001A3E2E">
              <w:rPr>
                <w:rFonts w:cstheme="minorHAnsi"/>
              </w:rPr>
              <w:t>e</w:t>
            </w:r>
            <w:r w:rsidRPr="003C0BC8">
              <w:rPr>
                <w:rFonts w:cstheme="minorHAnsi"/>
              </w:rPr>
              <w:t xml:space="preserve">nsure </w:t>
            </w:r>
            <w:r w:rsidR="001A3E2E">
              <w:rPr>
                <w:rFonts w:cstheme="minorHAnsi"/>
              </w:rPr>
              <w:t>t</w:t>
            </w:r>
            <w:r w:rsidRPr="003C0BC8">
              <w:rPr>
                <w:rFonts w:cstheme="minorHAnsi"/>
              </w:rPr>
              <w:t xml:space="preserve">hat </w:t>
            </w:r>
            <w:r w:rsidR="001A3E2E">
              <w:rPr>
                <w:rFonts w:cstheme="minorHAnsi"/>
              </w:rPr>
              <w:t>a</w:t>
            </w:r>
            <w:r w:rsidRPr="003C0BC8">
              <w:rPr>
                <w:rFonts w:cstheme="minorHAnsi"/>
              </w:rPr>
              <w:t xml:space="preserve">llocated </w:t>
            </w:r>
            <w:r w:rsidR="001A3E2E">
              <w:rPr>
                <w:rFonts w:cstheme="minorHAnsi"/>
              </w:rPr>
              <w:t>r</w:t>
            </w:r>
            <w:r w:rsidRPr="003C0BC8">
              <w:rPr>
                <w:rFonts w:cstheme="minorHAnsi"/>
              </w:rPr>
              <w:t xml:space="preserve">esources </w:t>
            </w:r>
            <w:r w:rsidR="001A3E2E">
              <w:rPr>
                <w:rFonts w:cstheme="minorHAnsi"/>
              </w:rPr>
              <w:t>r</w:t>
            </w:r>
            <w:r w:rsidRPr="003C0BC8">
              <w:rPr>
                <w:rFonts w:cstheme="minorHAnsi"/>
              </w:rPr>
              <w:t xml:space="preserve">each and </w:t>
            </w:r>
            <w:r w:rsidR="001A3E2E">
              <w:rPr>
                <w:rFonts w:cstheme="minorHAnsi"/>
              </w:rPr>
              <w:t>a</w:t>
            </w:r>
            <w:r w:rsidRPr="003C0BC8">
              <w:rPr>
                <w:rFonts w:cstheme="minorHAnsi"/>
              </w:rPr>
              <w:t xml:space="preserve">re </w:t>
            </w:r>
            <w:r w:rsidR="001A3E2E">
              <w:rPr>
                <w:rFonts w:cstheme="minorHAnsi"/>
              </w:rPr>
              <w:t>w</w:t>
            </w:r>
            <w:r w:rsidRPr="003C0BC8">
              <w:rPr>
                <w:rFonts w:cstheme="minorHAnsi"/>
              </w:rPr>
              <w:t xml:space="preserve">ell </w:t>
            </w:r>
            <w:r w:rsidR="001A3E2E">
              <w:rPr>
                <w:rFonts w:cstheme="minorHAnsi"/>
              </w:rPr>
              <w:t>u</w:t>
            </w:r>
            <w:r w:rsidRPr="003C0BC8">
              <w:rPr>
                <w:rFonts w:cstheme="minorHAnsi"/>
              </w:rPr>
              <w:t xml:space="preserve">sed for PHC: there are gaps in managerial, administrative, and supervisory capacity from the executive down to facilities in MOHs across Pacific Island </w:t>
            </w:r>
            <w:r w:rsidR="001A3E2E">
              <w:rPr>
                <w:rFonts w:cstheme="minorHAnsi"/>
              </w:rPr>
              <w:t>c</w:t>
            </w:r>
            <w:r w:rsidRPr="003C0BC8">
              <w:rPr>
                <w:rFonts w:cstheme="minorHAnsi"/>
              </w:rPr>
              <w:t xml:space="preserve">ountries (PICs). These include gaps in fundamental business practices (human resources, finance, and procurement) in MOH headquarters. In both centralized and decentralized systems, there is also a perceived need to create more capability to manage budget and </w:t>
            </w:r>
            <w:proofErr w:type="gramStart"/>
            <w:r w:rsidRPr="003C0BC8">
              <w:rPr>
                <w:rFonts w:cstheme="minorHAnsi"/>
              </w:rPr>
              <w:t>take action</w:t>
            </w:r>
            <w:proofErr w:type="gramEnd"/>
            <w:r w:rsidRPr="003C0BC8">
              <w:rPr>
                <w:rFonts w:cstheme="minorHAnsi"/>
              </w:rPr>
              <w:t xml:space="preserve"> locally so that facilities can “buy a nail” without engaging the central/subnational level. In addition, there is an absence of a managerial feedback loop, in part due to limited supervision and empowerment of facilities.</w:t>
            </w:r>
          </w:p>
        </w:tc>
      </w:tr>
      <w:tr w:rsidR="003F5607" w:rsidRPr="003C0BC8" w14:paraId="1E49C935"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tcPr>
          <w:p w14:paraId="3E63A9B3" w14:textId="77777777" w:rsidR="003F5607" w:rsidRPr="003C0BC8" w:rsidRDefault="003F5607" w:rsidP="00C747E6">
            <w:pPr>
              <w:jc w:val="both"/>
              <w:rPr>
                <w:rFonts w:cstheme="minorHAnsi"/>
              </w:rPr>
            </w:pPr>
            <w:r w:rsidRPr="003C0BC8">
              <w:rPr>
                <w:rFonts w:cstheme="minorHAnsi"/>
              </w:rPr>
              <w:t>Fahim et al</w:t>
            </w:r>
            <w:r w:rsidRPr="003C0BC8">
              <w:fldChar w:fldCharType="begin"/>
            </w:r>
            <w:r w:rsidRPr="003C0BC8">
              <w:instrText xml:space="preserve"> ADDIN EN.CITE &lt;EndNote&gt;&lt;Cite&gt;&lt;Author&gt;Fahim&lt;/Author&gt;&lt;Year&gt;2019&lt;/Year&gt;&lt;RecNum&gt;15&lt;/RecNum&gt;&lt;DisplayText&gt;(35)&lt;/DisplayText&gt;&lt;record&gt;&lt;rec-number&gt;15&lt;/rec-number&gt;&lt;foreign-keys&gt;&lt;key app="EN" db-id="rtpevaff2f9906exxekp5wvgvstwxzz0s25s" timestamp="1583260486"&gt;15&lt;/key&gt;&lt;/foreign-keys&gt;&lt;ref-type name="Journal Article"&gt;17&lt;/ref-type&gt;&lt;contributors&gt;&lt;authors&gt;&lt;author&gt;Fahim, S. M.&lt;/author&gt;&lt;author&gt;Bhuayan, T. A.&lt;/author&gt;&lt;author&gt;Hassan, M. Z.&lt;/author&gt;&lt;author&gt;Zafr, A. A.&lt;/author&gt;&lt;author&gt;Begum, F.&lt;/author&gt;&lt;author&gt;Rahman, M. M.&lt;/author&gt;&lt;author&gt;Alam, S.&lt;/author&gt;&lt;/authors&gt;&lt;/contributors&gt;&lt;titles&gt;&lt;title&gt;Financing health care in Bangladesh: Policy responses and challenges towards achieving universal health coverage&lt;/title&gt;&lt;secondary-title&gt;International Journal of Health Planning and Management&lt;/secondary-title&gt;&lt;/titles&gt;&lt;periodical&gt;&lt;full-title&gt;International Journal of Health Planning and Management&lt;/full-title&gt;&lt;/periodical&gt;&lt;pages&gt;E11-E20&lt;/pages&gt;&lt;volume&gt;34&lt;/volume&gt;&lt;number&gt;1&lt;/number&gt;&lt;dates&gt;&lt;year&gt;2019&lt;/year&gt;&lt;pub-dates&gt;&lt;date&gt;Jan-Mar&lt;/date&gt;&lt;/pub-dates&gt;&lt;/dates&gt;&lt;isbn&gt;0749-6753&lt;/isbn&gt;&lt;accession-num&gt;WOS:000464099700005&lt;/accession-num&gt;&lt;urls&gt;&lt;related-urls&gt;&lt;url&gt;&amp;lt;Go to ISI&amp;gt;://WOS:000464099700005&lt;/url&gt;&lt;/related-urls&gt;&lt;/urls&gt;&lt;electronic-resource-num&gt;10.1002/hpm.2666&lt;/electronic-resource-num&gt;&lt;/record&gt;&lt;/Cite&gt;&lt;/EndNote&gt;</w:instrText>
            </w:r>
            <w:r w:rsidRPr="003C0BC8">
              <w:fldChar w:fldCharType="separate"/>
            </w:r>
            <w:r w:rsidRPr="003C0BC8">
              <w:rPr>
                <w:noProof/>
              </w:rPr>
              <w:t>(</w:t>
            </w:r>
            <w:hyperlink w:anchor="_ENREF_35" w:tooltip="Fahim, 2019 #15" w:history="1">
              <w:r w:rsidRPr="003C0BC8">
                <w:rPr>
                  <w:noProof/>
                </w:rPr>
                <w:t>35</w:t>
              </w:r>
            </w:hyperlink>
            <w:r w:rsidRPr="003C0BC8">
              <w:rPr>
                <w:noProof/>
              </w:rPr>
              <w:t>)</w:t>
            </w:r>
            <w:r w:rsidRPr="003C0BC8">
              <w:fldChar w:fldCharType="end"/>
            </w:r>
            <w:r w:rsidRPr="003C0BC8">
              <w:rPr>
                <w:rFonts w:cstheme="minorHAnsi"/>
              </w:rPr>
              <w:t>.</w:t>
            </w:r>
          </w:p>
          <w:p w14:paraId="107210F8" w14:textId="77777777" w:rsidR="003F5607" w:rsidRPr="003C0BC8" w:rsidRDefault="003F5607" w:rsidP="00C747E6">
            <w:pPr>
              <w:jc w:val="both"/>
              <w:rPr>
                <w:rFonts w:cstheme="minorHAnsi"/>
              </w:rPr>
            </w:pPr>
          </w:p>
        </w:tc>
        <w:tc>
          <w:tcPr>
            <w:tcW w:w="538" w:type="pct"/>
            <w:tcBorders>
              <w:top w:val="single" w:sz="4" w:space="0" w:color="auto"/>
              <w:left w:val="single" w:sz="4" w:space="0" w:color="auto"/>
              <w:bottom w:val="single" w:sz="4" w:space="0" w:color="auto"/>
              <w:right w:val="single" w:sz="4" w:space="0" w:color="auto"/>
            </w:tcBorders>
          </w:tcPr>
          <w:p w14:paraId="0301C4E0" w14:textId="77777777" w:rsidR="003F5607" w:rsidRPr="003C0BC8" w:rsidRDefault="003F5607" w:rsidP="00C747E6">
            <w:pPr>
              <w:jc w:val="both"/>
              <w:rPr>
                <w:rFonts w:cstheme="minorHAnsi"/>
              </w:rPr>
            </w:pPr>
            <w:r w:rsidRPr="003C0BC8">
              <w:rPr>
                <w:rFonts w:cstheme="minorHAnsi"/>
              </w:rPr>
              <w:t>2019.</w:t>
            </w:r>
          </w:p>
          <w:p w14:paraId="75EA837D" w14:textId="77777777" w:rsidR="003F5607" w:rsidRPr="003C0BC8" w:rsidRDefault="003F5607" w:rsidP="00C747E6">
            <w:pPr>
              <w:autoSpaceDE w:val="0"/>
              <w:autoSpaceDN w:val="0"/>
              <w:adjustRightInd w:val="0"/>
              <w:jc w:val="both"/>
              <w:rPr>
                <w:rFonts w:cstheme="minorHAnsi"/>
                <w:rtl/>
              </w:rPr>
            </w:pPr>
            <w:r w:rsidRPr="003C0BC8">
              <w:rPr>
                <w:rFonts w:cstheme="minorHAnsi"/>
              </w:rPr>
              <w:t>Review.</w:t>
            </w:r>
          </w:p>
          <w:p w14:paraId="40C34281" w14:textId="77777777" w:rsidR="003F5607" w:rsidRPr="003C0BC8" w:rsidRDefault="003F5607" w:rsidP="00C747E6">
            <w:pPr>
              <w:autoSpaceDE w:val="0"/>
              <w:autoSpaceDN w:val="0"/>
              <w:adjustRightInd w:val="0"/>
              <w:jc w:val="both"/>
              <w:rPr>
                <w:rFonts w:cstheme="minorHAnsi"/>
              </w:rPr>
            </w:pPr>
            <w:r w:rsidRPr="003C0BC8">
              <w:rPr>
                <w:rFonts w:cstheme="minorHAnsi"/>
              </w:rPr>
              <w:t>Bangladesh.</w:t>
            </w:r>
          </w:p>
          <w:p w14:paraId="1DDB3598" w14:textId="77777777" w:rsidR="003F5607" w:rsidRPr="003C0BC8" w:rsidRDefault="003F5607" w:rsidP="00C747E6">
            <w:pPr>
              <w:autoSpaceDE w:val="0"/>
              <w:autoSpaceDN w:val="0"/>
              <w:adjustRightInd w:val="0"/>
              <w:jc w:val="both"/>
              <w:rPr>
                <w:rFonts w:cstheme="minorHAnsi"/>
              </w:rPr>
            </w:pPr>
          </w:p>
          <w:p w14:paraId="7DA3BCD1" w14:textId="77777777" w:rsidR="003F5607" w:rsidRPr="003C0BC8" w:rsidRDefault="003F5607" w:rsidP="00C747E6">
            <w:pPr>
              <w:autoSpaceDE w:val="0"/>
              <w:autoSpaceDN w:val="0"/>
              <w:adjustRightInd w:val="0"/>
              <w:jc w:val="both"/>
              <w:rPr>
                <w:rFonts w:cstheme="minorHAnsi"/>
              </w:rPr>
            </w:pPr>
          </w:p>
        </w:tc>
        <w:tc>
          <w:tcPr>
            <w:tcW w:w="4141" w:type="pct"/>
            <w:tcBorders>
              <w:top w:val="single" w:sz="4" w:space="0" w:color="auto"/>
              <w:left w:val="single" w:sz="4" w:space="0" w:color="auto"/>
              <w:bottom w:val="single" w:sz="4" w:space="0" w:color="auto"/>
              <w:right w:val="single" w:sz="4" w:space="0" w:color="auto"/>
            </w:tcBorders>
            <w:hideMark/>
          </w:tcPr>
          <w:p w14:paraId="0D8F8B66" w14:textId="77777777" w:rsidR="003F5607" w:rsidRPr="003C0BC8" w:rsidRDefault="003F5607" w:rsidP="00C747E6">
            <w:pPr>
              <w:jc w:val="both"/>
              <w:rPr>
                <w:rFonts w:cstheme="minorHAnsi"/>
                <w:b/>
                <w:bCs/>
              </w:rPr>
            </w:pPr>
            <w:r w:rsidRPr="003C0BC8">
              <w:rPr>
                <w:rFonts w:cstheme="minorHAnsi"/>
                <w:b/>
                <w:bCs/>
              </w:rPr>
              <w:t>Challenges:</w:t>
            </w:r>
          </w:p>
          <w:p w14:paraId="56E38A11" w14:textId="3E48021A" w:rsidR="003F5607" w:rsidRPr="003C0BC8" w:rsidRDefault="003F5607" w:rsidP="00C747E6">
            <w:pPr>
              <w:pStyle w:val="a6"/>
              <w:numPr>
                <w:ilvl w:val="0"/>
                <w:numId w:val="25"/>
              </w:numPr>
              <w:ind w:left="416"/>
              <w:jc w:val="both"/>
              <w:rPr>
                <w:rFonts w:cstheme="minorHAnsi"/>
              </w:rPr>
            </w:pPr>
            <w:r w:rsidRPr="003C0BC8">
              <w:rPr>
                <w:rFonts w:cstheme="minorHAnsi"/>
              </w:rPr>
              <w:t>Complex interplay between inadequacy of allocation, inequity of distribution, and inefficiency of utilization of allotted money in health</w:t>
            </w:r>
            <w:r w:rsidR="00A87AB0">
              <w:rPr>
                <w:rFonts w:cstheme="minorHAnsi"/>
              </w:rPr>
              <w:t>.</w:t>
            </w:r>
          </w:p>
          <w:p w14:paraId="723488FC" w14:textId="1542C9E5" w:rsidR="003F5607" w:rsidRPr="003C0BC8" w:rsidRDefault="003F5607" w:rsidP="00C747E6">
            <w:pPr>
              <w:pStyle w:val="a6"/>
              <w:numPr>
                <w:ilvl w:val="0"/>
                <w:numId w:val="25"/>
              </w:numPr>
              <w:ind w:left="416"/>
              <w:jc w:val="both"/>
              <w:rPr>
                <w:rFonts w:cstheme="minorHAnsi"/>
              </w:rPr>
            </w:pPr>
            <w:r w:rsidRPr="003C0BC8">
              <w:rPr>
                <w:rFonts w:cstheme="minorHAnsi"/>
              </w:rPr>
              <w:t>Catastrophic health expenditure and financial hardship towards access to health care</w:t>
            </w:r>
            <w:r w:rsidR="00A87AB0">
              <w:rPr>
                <w:rFonts w:cstheme="minorHAnsi"/>
              </w:rPr>
              <w:t>.</w:t>
            </w:r>
            <w:r w:rsidRPr="003C0BC8">
              <w:rPr>
                <w:rFonts w:cstheme="minorHAnsi"/>
              </w:rPr>
              <w:t xml:space="preserve"> </w:t>
            </w:r>
          </w:p>
          <w:p w14:paraId="64783171" w14:textId="51967CE9" w:rsidR="003F5607" w:rsidRPr="003C0BC8" w:rsidRDefault="003F5607" w:rsidP="00C747E6">
            <w:pPr>
              <w:pStyle w:val="a6"/>
              <w:numPr>
                <w:ilvl w:val="0"/>
                <w:numId w:val="25"/>
              </w:numPr>
              <w:ind w:left="416"/>
              <w:jc w:val="both"/>
              <w:rPr>
                <w:rFonts w:cstheme="minorHAnsi"/>
              </w:rPr>
            </w:pPr>
            <w:r w:rsidRPr="003C0BC8">
              <w:rPr>
                <w:rFonts w:cstheme="minorHAnsi"/>
              </w:rPr>
              <w:t>Rapid privatization of health care services leading to rise of treatment cost</w:t>
            </w:r>
            <w:r w:rsidR="00A87AB0">
              <w:rPr>
                <w:rFonts w:cstheme="minorHAnsi"/>
              </w:rPr>
              <w:t>.</w:t>
            </w:r>
            <w:r w:rsidRPr="003C0BC8">
              <w:rPr>
                <w:rFonts w:cstheme="minorHAnsi"/>
              </w:rPr>
              <w:t xml:space="preserve"> </w:t>
            </w:r>
          </w:p>
          <w:p w14:paraId="720DACAA" w14:textId="0EC25DD5" w:rsidR="003F5607" w:rsidRPr="003C0BC8" w:rsidRDefault="003F5607" w:rsidP="00C747E6">
            <w:pPr>
              <w:pStyle w:val="a6"/>
              <w:numPr>
                <w:ilvl w:val="0"/>
                <w:numId w:val="25"/>
              </w:numPr>
              <w:ind w:left="416"/>
              <w:jc w:val="both"/>
              <w:rPr>
                <w:rFonts w:cstheme="minorHAnsi"/>
              </w:rPr>
            </w:pPr>
            <w:r w:rsidRPr="003C0BC8">
              <w:rPr>
                <w:rFonts w:cstheme="minorHAnsi"/>
              </w:rPr>
              <w:t>Ensure the good health and well‐being of the large number of economically active population in coming decades</w:t>
            </w:r>
            <w:r w:rsidR="00A87AB0">
              <w:rPr>
                <w:rFonts w:cstheme="minorHAnsi"/>
              </w:rPr>
              <w:t>.</w:t>
            </w:r>
            <w:r w:rsidRPr="003C0BC8">
              <w:rPr>
                <w:rFonts w:cstheme="minorHAnsi"/>
              </w:rPr>
              <w:t xml:space="preserve"> </w:t>
            </w:r>
          </w:p>
          <w:p w14:paraId="11A5F630" w14:textId="09EAC634" w:rsidR="003F5607" w:rsidRPr="003C0BC8" w:rsidRDefault="003F5607" w:rsidP="00C747E6">
            <w:pPr>
              <w:pStyle w:val="a6"/>
              <w:numPr>
                <w:ilvl w:val="0"/>
                <w:numId w:val="25"/>
              </w:numPr>
              <w:ind w:left="416"/>
              <w:jc w:val="both"/>
              <w:rPr>
                <w:rFonts w:cstheme="minorHAnsi"/>
              </w:rPr>
            </w:pPr>
            <w:r w:rsidRPr="003C0BC8">
              <w:rPr>
                <w:rFonts w:cstheme="minorHAnsi"/>
              </w:rPr>
              <w:t>Aging of the population with a risk of increasing geriatric problems</w:t>
            </w:r>
            <w:r w:rsidR="00A87AB0">
              <w:rPr>
                <w:rFonts w:cstheme="minorHAnsi"/>
              </w:rPr>
              <w:t>.</w:t>
            </w:r>
            <w:r w:rsidRPr="003C0BC8">
              <w:rPr>
                <w:rFonts w:cstheme="minorHAnsi"/>
              </w:rPr>
              <w:t xml:space="preserve"> </w:t>
            </w:r>
          </w:p>
          <w:p w14:paraId="26E24FCE" w14:textId="135DA0B4" w:rsidR="003F5607" w:rsidRPr="003C0BC8" w:rsidRDefault="003F5607" w:rsidP="00C747E6">
            <w:pPr>
              <w:pStyle w:val="a6"/>
              <w:numPr>
                <w:ilvl w:val="0"/>
                <w:numId w:val="25"/>
              </w:numPr>
              <w:ind w:left="416"/>
              <w:jc w:val="both"/>
              <w:rPr>
                <w:rFonts w:cstheme="minorHAnsi"/>
              </w:rPr>
            </w:pPr>
            <w:r w:rsidRPr="003C0BC8">
              <w:rPr>
                <w:rFonts w:cstheme="minorHAnsi"/>
              </w:rPr>
              <w:t xml:space="preserve">Rising burden of </w:t>
            </w:r>
            <w:r w:rsidR="001A3E2E" w:rsidRPr="003C0BC8">
              <w:rPr>
                <w:rFonts w:cstheme="minorHAnsi"/>
              </w:rPr>
              <w:t>non-communicable</w:t>
            </w:r>
            <w:r w:rsidRPr="003C0BC8">
              <w:rPr>
                <w:rFonts w:cstheme="minorHAnsi"/>
              </w:rPr>
              <w:t xml:space="preserve"> diseases</w:t>
            </w:r>
            <w:r w:rsidR="00A87AB0">
              <w:rPr>
                <w:rFonts w:cstheme="minorHAnsi"/>
              </w:rPr>
              <w:t>.</w:t>
            </w:r>
            <w:r w:rsidRPr="003C0BC8">
              <w:rPr>
                <w:rFonts w:cstheme="minorHAnsi"/>
              </w:rPr>
              <w:t xml:space="preserve"> </w:t>
            </w:r>
          </w:p>
          <w:p w14:paraId="531C466F" w14:textId="3B9D0F38" w:rsidR="003F5607" w:rsidRPr="003C0BC8" w:rsidRDefault="003F5607" w:rsidP="00C747E6">
            <w:pPr>
              <w:pStyle w:val="a6"/>
              <w:numPr>
                <w:ilvl w:val="0"/>
                <w:numId w:val="25"/>
              </w:numPr>
              <w:ind w:left="416"/>
              <w:jc w:val="both"/>
              <w:rPr>
                <w:rFonts w:cstheme="minorHAnsi"/>
              </w:rPr>
            </w:pPr>
            <w:r w:rsidRPr="003C0BC8">
              <w:rPr>
                <w:rFonts w:cstheme="minorHAnsi"/>
              </w:rPr>
              <w:t>Emerging threats due to climate change</w:t>
            </w:r>
            <w:r w:rsidR="00A87AB0">
              <w:rPr>
                <w:rFonts w:cstheme="minorHAnsi"/>
              </w:rPr>
              <w:t>.</w:t>
            </w:r>
          </w:p>
          <w:p w14:paraId="7EC6FDCA" w14:textId="06AB5944" w:rsidR="003F5607" w:rsidRPr="003C0BC8" w:rsidRDefault="003F5607" w:rsidP="00C747E6">
            <w:pPr>
              <w:jc w:val="both"/>
              <w:rPr>
                <w:rFonts w:cstheme="minorHAnsi"/>
                <w:b/>
                <w:bCs/>
              </w:rPr>
            </w:pPr>
            <w:r w:rsidRPr="003C0BC8">
              <w:rPr>
                <w:rFonts w:cstheme="minorHAnsi"/>
                <w:b/>
                <w:bCs/>
              </w:rPr>
              <w:t xml:space="preserve">Authors </w:t>
            </w:r>
            <w:r w:rsidR="001A3E2E">
              <w:rPr>
                <w:rFonts w:cstheme="minorHAnsi"/>
                <w:b/>
                <w:bCs/>
              </w:rPr>
              <w:t>s</w:t>
            </w:r>
            <w:r w:rsidRPr="003C0BC8">
              <w:rPr>
                <w:rFonts w:cstheme="minorHAnsi"/>
                <w:b/>
                <w:bCs/>
              </w:rPr>
              <w:t xml:space="preserve">uggestions: </w:t>
            </w:r>
          </w:p>
          <w:p w14:paraId="33033D0C" w14:textId="7EED0F30" w:rsidR="003F5607" w:rsidRPr="003C0BC8" w:rsidRDefault="001A3E2E" w:rsidP="00C747E6">
            <w:pPr>
              <w:pStyle w:val="a6"/>
              <w:numPr>
                <w:ilvl w:val="0"/>
                <w:numId w:val="26"/>
              </w:numPr>
              <w:ind w:left="416"/>
              <w:jc w:val="both"/>
              <w:rPr>
                <w:rFonts w:cstheme="minorHAnsi"/>
              </w:rPr>
            </w:pPr>
            <w:r>
              <w:rPr>
                <w:rFonts w:cstheme="minorHAnsi"/>
              </w:rPr>
              <w:t>P</w:t>
            </w:r>
            <w:r w:rsidR="003F5607" w:rsidRPr="003C0BC8">
              <w:rPr>
                <w:rFonts w:cstheme="minorHAnsi"/>
              </w:rPr>
              <w:t>olicy</w:t>
            </w:r>
            <w:r w:rsidR="003F5607" w:rsidRPr="003C0BC8">
              <w:rPr>
                <w:rFonts w:cstheme="minorHAnsi"/>
                <w:lang w:val="en-GB"/>
              </w:rPr>
              <w:t xml:space="preserve"> makers must think effectively to develop and adapt national health financing systems for providing financial risk protection in order to achieve universal coverage and ensure health for all.</w:t>
            </w:r>
          </w:p>
        </w:tc>
      </w:tr>
      <w:tr w:rsidR="003F5607" w:rsidRPr="003C0BC8" w14:paraId="04890AB3"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hideMark/>
          </w:tcPr>
          <w:p w14:paraId="0FB8B38C" w14:textId="77777777" w:rsidR="003F5607" w:rsidRPr="003C0BC8" w:rsidRDefault="003F5607" w:rsidP="00C747E6">
            <w:pPr>
              <w:jc w:val="both"/>
              <w:rPr>
                <w:rFonts w:cstheme="minorHAnsi"/>
              </w:rPr>
            </w:pPr>
            <w:proofErr w:type="spellStart"/>
            <w:r w:rsidRPr="003C0BC8">
              <w:rPr>
                <w:rFonts w:cstheme="minorHAnsi"/>
              </w:rPr>
              <w:t>Ranabhat</w:t>
            </w:r>
            <w:proofErr w:type="spellEnd"/>
            <w:r w:rsidRPr="003C0BC8">
              <w:rPr>
                <w:rFonts w:cstheme="minorHAnsi"/>
              </w:rPr>
              <w:t xml:space="preserve"> et al</w:t>
            </w:r>
            <w:r w:rsidRPr="003C0BC8">
              <w:fldChar w:fldCharType="begin"/>
            </w:r>
            <w:r w:rsidRPr="003C0BC8">
              <w:instrText xml:space="preserve"> ADDIN EN.CITE &lt;EndNote&gt;&lt;Cite&gt;&lt;Author&gt;Ranabhat&lt;/Author&gt;&lt;Year&gt;2019&lt;/Year&gt;&lt;RecNum&gt;8&lt;/RecNum&gt;&lt;DisplayText&gt;(28)&lt;/DisplayText&gt;&lt;record&gt;&lt;rec-number&gt;8&lt;/rec-number&gt;&lt;foreign-keys&gt;&lt;key app="EN" db-id="rtpevaff2f9906exxekp5wvgvstwxzz0s25s" timestamp="1583260486"&gt;8&lt;/key&gt;&lt;/foreign-keys&gt;&lt;ref-type name="Journal Article"&gt;17&lt;/ref-type&gt;&lt;contributors&gt;&lt;authors&gt;&lt;author&gt;Ranabhat, C. L.&lt;/author&gt;&lt;author&gt;Kim, C. B.&lt;/author&gt;&lt;author&gt;Singh, A.&lt;/author&gt;&lt;author&gt;Acharya, D.&lt;/author&gt;&lt;author&gt;Pathak, K.&lt;/author&gt;&lt;author&gt;Sharma, B.&lt;/author&gt;&lt;author&gt;Mishra, S. R.&lt;/author&gt;&lt;/authors&gt;&lt;/contributors&gt;&lt;titles&gt;&lt;title&gt;Challenges and opportunities towards the road of universal health coverage (UHC) in Nepal: A systematic review&lt;/title&gt;&lt;secondary-title&gt;Archives of Public Health&lt;/secondary-title&gt;&lt;/titles&gt;&lt;periodical&gt;&lt;full-title&gt;Archives of Public Health&lt;/full-title&gt;&lt;/periodical&gt;&lt;volume&gt;77&lt;/volume&gt;&lt;number&gt;1&lt;/number&gt;&lt;dates&gt;&lt;year&gt;2019&lt;/year&gt;&lt;/dates&gt;&lt;work-type&gt;Review&lt;/work-type&gt;&lt;urls&gt;&lt;related-urls&gt;&lt;url&gt;https://www.scopus.com/inward/record.uri?eid=2-s2.0-85060953655&amp;amp;doi=10.1186%2fs13690-019-0331-7&amp;amp;partnerID=40&amp;amp;md5=204032e2971d2ff517515b3fc42da318&lt;/url&gt;&lt;/related-urls&gt;&lt;/urls&gt;&lt;custom7&gt;5&lt;/custom7&gt;&lt;electronic-resource-num&gt;10.1186/s13690-019-0331-7&lt;/electronic-resource-num&gt;&lt;remote-database-name&gt;Scopus&lt;/remote-database-name&gt;&lt;/record&gt;&lt;/Cite&gt;&lt;/EndNote&gt;</w:instrText>
            </w:r>
            <w:r w:rsidRPr="003C0BC8">
              <w:fldChar w:fldCharType="separate"/>
            </w:r>
            <w:r w:rsidRPr="003C0BC8">
              <w:rPr>
                <w:noProof/>
              </w:rPr>
              <w:t>(</w:t>
            </w:r>
            <w:hyperlink w:anchor="_ENREF_28" w:tooltip="Ranabhat, 2019 #8" w:history="1">
              <w:r w:rsidRPr="003C0BC8">
                <w:rPr>
                  <w:noProof/>
                </w:rPr>
                <w:t>28</w:t>
              </w:r>
            </w:hyperlink>
            <w:r w:rsidRPr="003C0BC8">
              <w:rPr>
                <w:noProof/>
              </w:rPr>
              <w:t>)</w:t>
            </w:r>
            <w:r w:rsidRPr="003C0BC8">
              <w:fldChar w:fldCharType="end"/>
            </w:r>
            <w:r w:rsidRPr="003C0BC8">
              <w:rPr>
                <w:rFonts w:cstheme="minorHAnsi"/>
              </w:rPr>
              <w:t xml:space="preserve">.       </w:t>
            </w:r>
          </w:p>
        </w:tc>
        <w:tc>
          <w:tcPr>
            <w:tcW w:w="538" w:type="pct"/>
            <w:tcBorders>
              <w:top w:val="single" w:sz="4" w:space="0" w:color="auto"/>
              <w:left w:val="single" w:sz="4" w:space="0" w:color="auto"/>
              <w:bottom w:val="single" w:sz="4" w:space="0" w:color="auto"/>
              <w:right w:val="single" w:sz="4" w:space="0" w:color="auto"/>
            </w:tcBorders>
          </w:tcPr>
          <w:p w14:paraId="3BCCCBAA" w14:textId="77777777" w:rsidR="003F5607" w:rsidRPr="003C0BC8" w:rsidRDefault="003F5607" w:rsidP="00C747E6">
            <w:pPr>
              <w:jc w:val="both"/>
              <w:rPr>
                <w:rFonts w:cstheme="minorHAnsi"/>
              </w:rPr>
            </w:pPr>
            <w:r w:rsidRPr="003C0BC8">
              <w:rPr>
                <w:rFonts w:cstheme="minorHAnsi"/>
              </w:rPr>
              <w:t>2019.</w:t>
            </w:r>
          </w:p>
          <w:p w14:paraId="3AAE0F60" w14:textId="77777777" w:rsidR="003F5607" w:rsidRPr="003C0BC8" w:rsidRDefault="003F5607" w:rsidP="00C747E6">
            <w:pPr>
              <w:jc w:val="both"/>
              <w:rPr>
                <w:rFonts w:cstheme="minorHAnsi"/>
              </w:rPr>
            </w:pPr>
            <w:r w:rsidRPr="003C0BC8">
              <w:rPr>
                <w:rFonts w:cstheme="minorHAnsi"/>
              </w:rPr>
              <w:t>Systematic review.</w:t>
            </w:r>
          </w:p>
          <w:p w14:paraId="4290AED1" w14:textId="77777777" w:rsidR="003F5607" w:rsidRPr="003C0BC8" w:rsidRDefault="003F5607" w:rsidP="00C747E6">
            <w:pPr>
              <w:autoSpaceDE w:val="0"/>
              <w:autoSpaceDN w:val="0"/>
              <w:adjustRightInd w:val="0"/>
              <w:jc w:val="both"/>
              <w:rPr>
                <w:rFonts w:cstheme="minorHAnsi"/>
                <w:rtl/>
              </w:rPr>
            </w:pPr>
            <w:r w:rsidRPr="003C0BC8">
              <w:rPr>
                <w:rFonts w:cstheme="minorHAnsi"/>
              </w:rPr>
              <w:lastRenderedPageBreak/>
              <w:t>Nepal.</w:t>
            </w:r>
          </w:p>
          <w:p w14:paraId="438F52B4" w14:textId="77777777" w:rsidR="003F5607" w:rsidRPr="003C0BC8" w:rsidRDefault="003F5607" w:rsidP="00C747E6">
            <w:pPr>
              <w:autoSpaceDE w:val="0"/>
              <w:autoSpaceDN w:val="0"/>
              <w:adjustRightInd w:val="0"/>
              <w:jc w:val="both"/>
              <w:rPr>
                <w:rFonts w:cstheme="minorHAnsi"/>
              </w:rPr>
            </w:pPr>
          </w:p>
        </w:tc>
        <w:tc>
          <w:tcPr>
            <w:tcW w:w="4141" w:type="pct"/>
            <w:tcBorders>
              <w:top w:val="single" w:sz="4" w:space="0" w:color="auto"/>
              <w:left w:val="single" w:sz="4" w:space="0" w:color="auto"/>
              <w:bottom w:val="single" w:sz="4" w:space="0" w:color="auto"/>
              <w:right w:val="single" w:sz="4" w:space="0" w:color="auto"/>
            </w:tcBorders>
            <w:hideMark/>
          </w:tcPr>
          <w:p w14:paraId="6C64A7DE" w14:textId="77777777" w:rsidR="003F5607" w:rsidRPr="003C0BC8" w:rsidRDefault="003F5607" w:rsidP="00C747E6">
            <w:pPr>
              <w:jc w:val="both"/>
              <w:rPr>
                <w:rFonts w:cstheme="minorHAnsi"/>
              </w:rPr>
            </w:pPr>
            <w:r w:rsidRPr="003C0BC8">
              <w:rPr>
                <w:rFonts w:cstheme="minorHAnsi"/>
                <w:b/>
                <w:bCs/>
              </w:rPr>
              <w:lastRenderedPageBreak/>
              <w:t xml:space="preserve">Challenges: </w:t>
            </w:r>
          </w:p>
          <w:p w14:paraId="6C88DFBD" w14:textId="7FD57958" w:rsidR="003F5607" w:rsidRPr="003C0BC8" w:rsidRDefault="003F5607" w:rsidP="00C747E6">
            <w:pPr>
              <w:pStyle w:val="a6"/>
              <w:numPr>
                <w:ilvl w:val="0"/>
                <w:numId w:val="27"/>
              </w:numPr>
              <w:ind w:left="416"/>
              <w:jc w:val="both"/>
              <w:rPr>
                <w:rFonts w:cstheme="minorHAnsi"/>
              </w:rPr>
            </w:pPr>
            <w:r w:rsidRPr="003C0BC8">
              <w:rPr>
                <w:rFonts w:cstheme="minorHAnsi"/>
              </w:rPr>
              <w:t>Existing volunteer types of health insurance</w:t>
            </w:r>
            <w:r w:rsidR="00A87AB0">
              <w:rPr>
                <w:rFonts w:cstheme="minorHAnsi"/>
              </w:rPr>
              <w:t>.</w:t>
            </w:r>
          </w:p>
          <w:p w14:paraId="59FC4BAC" w14:textId="36D0B5A6" w:rsidR="003F5607" w:rsidRPr="003C0BC8" w:rsidRDefault="003F5607" w:rsidP="00C747E6">
            <w:pPr>
              <w:pStyle w:val="a6"/>
              <w:numPr>
                <w:ilvl w:val="0"/>
                <w:numId w:val="27"/>
              </w:numPr>
              <w:ind w:left="416"/>
              <w:jc w:val="both"/>
              <w:rPr>
                <w:rFonts w:cstheme="minorHAnsi"/>
              </w:rPr>
            </w:pPr>
            <w:r w:rsidRPr="003C0BC8">
              <w:rPr>
                <w:rFonts w:cstheme="minorHAnsi"/>
              </w:rPr>
              <w:t>Misleading role of trade unions</w:t>
            </w:r>
            <w:r w:rsidR="00A87AB0">
              <w:rPr>
                <w:rFonts w:cstheme="minorHAnsi"/>
              </w:rPr>
              <w:t>.</w:t>
            </w:r>
            <w:r w:rsidRPr="003C0BC8">
              <w:rPr>
                <w:rFonts w:cstheme="minorHAnsi"/>
              </w:rPr>
              <w:t xml:space="preserve"> </w:t>
            </w:r>
          </w:p>
          <w:p w14:paraId="3EEFE29F" w14:textId="7EE51E84" w:rsidR="003F5607" w:rsidRPr="003C0BC8" w:rsidRDefault="003F5607" w:rsidP="00C747E6">
            <w:pPr>
              <w:pStyle w:val="a6"/>
              <w:numPr>
                <w:ilvl w:val="0"/>
                <w:numId w:val="27"/>
              </w:numPr>
              <w:ind w:left="416"/>
              <w:jc w:val="both"/>
              <w:rPr>
                <w:rFonts w:cstheme="minorHAnsi"/>
              </w:rPr>
            </w:pPr>
            <w:r w:rsidRPr="003C0BC8">
              <w:rPr>
                <w:rFonts w:cstheme="minorHAnsi"/>
              </w:rPr>
              <w:lastRenderedPageBreak/>
              <w:t>High proportion of population outside</w:t>
            </w:r>
            <w:r w:rsidRPr="003C0BC8">
              <w:rPr>
                <w:rFonts w:cstheme="minorHAnsi"/>
                <w:rtl/>
              </w:rPr>
              <w:t xml:space="preserve"> </w:t>
            </w:r>
            <w:r w:rsidRPr="003C0BC8">
              <w:rPr>
                <w:rFonts w:cstheme="minorHAnsi"/>
              </w:rPr>
              <w:t>the country</w:t>
            </w:r>
            <w:r w:rsidR="00A87AB0">
              <w:rPr>
                <w:rFonts w:cstheme="minorHAnsi"/>
              </w:rPr>
              <w:t>.</w:t>
            </w:r>
          </w:p>
          <w:p w14:paraId="13D5BF23" w14:textId="401028C9" w:rsidR="003F5607" w:rsidRPr="003C0BC8" w:rsidRDefault="003F5607" w:rsidP="00C747E6">
            <w:pPr>
              <w:jc w:val="both"/>
              <w:rPr>
                <w:rFonts w:cstheme="minorHAnsi"/>
                <w:b/>
                <w:bCs/>
              </w:rPr>
            </w:pPr>
            <w:r w:rsidRPr="003C0BC8">
              <w:rPr>
                <w:rFonts w:cstheme="minorHAnsi"/>
                <w:b/>
                <w:bCs/>
              </w:rPr>
              <w:t xml:space="preserve">Authors </w:t>
            </w:r>
            <w:r w:rsidR="001A3E2E">
              <w:rPr>
                <w:rFonts w:cstheme="minorHAnsi"/>
                <w:b/>
                <w:bCs/>
              </w:rPr>
              <w:t>s</w:t>
            </w:r>
            <w:r w:rsidRPr="003C0BC8">
              <w:rPr>
                <w:rFonts w:cstheme="minorHAnsi"/>
                <w:b/>
                <w:bCs/>
              </w:rPr>
              <w:t xml:space="preserve">uggestions: </w:t>
            </w:r>
          </w:p>
          <w:p w14:paraId="0A125F3C" w14:textId="77777777" w:rsidR="003F5607" w:rsidRPr="003C0BC8" w:rsidRDefault="003F5607" w:rsidP="00C747E6">
            <w:pPr>
              <w:pStyle w:val="a6"/>
              <w:numPr>
                <w:ilvl w:val="0"/>
                <w:numId w:val="28"/>
              </w:numPr>
              <w:ind w:left="416"/>
              <w:jc w:val="both"/>
              <w:rPr>
                <w:rFonts w:cstheme="minorHAnsi"/>
              </w:rPr>
            </w:pPr>
            <w:r w:rsidRPr="003C0BC8">
              <w:rPr>
                <w:rFonts w:cstheme="minorHAnsi"/>
              </w:rPr>
              <w:t xml:space="preserve">To achieve UHC, service and population coverage of health services has to be expanded along with financial protection for marginalized communities. </w:t>
            </w:r>
          </w:p>
          <w:p w14:paraId="7DDC3924" w14:textId="77777777" w:rsidR="003F5607" w:rsidRPr="003C0BC8" w:rsidRDefault="003F5607" w:rsidP="00C747E6">
            <w:pPr>
              <w:pStyle w:val="a6"/>
              <w:numPr>
                <w:ilvl w:val="0"/>
                <w:numId w:val="28"/>
              </w:numPr>
              <w:ind w:left="416"/>
              <w:jc w:val="both"/>
              <w:rPr>
                <w:rFonts w:cstheme="minorHAnsi"/>
              </w:rPr>
            </w:pPr>
            <w:r w:rsidRPr="003C0BC8">
              <w:rPr>
                <w:rFonts w:cstheme="minorHAnsi"/>
              </w:rPr>
              <w:t>Government stewardship, support of stakeholders and fair contribution and distribution of resources by appropriate health financing modality can speed up the path of UHC in Nepal.</w:t>
            </w:r>
          </w:p>
        </w:tc>
      </w:tr>
      <w:tr w:rsidR="003F5607" w:rsidRPr="003C0BC8" w14:paraId="78F4FA5E"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tcPr>
          <w:p w14:paraId="186C28CE" w14:textId="77777777" w:rsidR="003F5607" w:rsidRPr="003C0BC8" w:rsidRDefault="003F5607" w:rsidP="00C747E6">
            <w:pPr>
              <w:rPr>
                <w:rFonts w:cstheme="minorHAnsi"/>
              </w:rPr>
            </w:pPr>
            <w:r w:rsidRPr="003C0BC8">
              <w:rPr>
                <w:rFonts w:cstheme="minorHAnsi"/>
              </w:rPr>
              <w:lastRenderedPageBreak/>
              <w:t>Agustina et al</w:t>
            </w:r>
            <w:r w:rsidRPr="003C0BC8">
              <w:fldChar w:fldCharType="begin"/>
            </w:r>
            <w:r w:rsidRPr="003C0BC8">
              <w:instrText xml:space="preserve"> ADDIN EN.CITE &lt;EndNote&gt;&lt;Cite&gt;&lt;Author&gt;Agustina&lt;/Author&gt;&lt;Year&gt;2019&lt;/Year&gt;&lt;RecNum&gt;18&lt;/RecNum&gt;&lt;DisplayText&gt;(29)&lt;/DisplayText&gt;&lt;record&gt;&lt;rec-number&gt;18&lt;/rec-number&gt;&lt;foreign-keys&gt;&lt;key app="EN" db-id="rtpevaff2f9906exxekp5wvgvstwxzz0s25s" timestamp="1583260486"&gt;18&lt;/key&gt;&lt;/foreign-keys&gt;&lt;ref-type name="Journal Article"&gt;17&lt;/ref-type&gt;&lt;contributors&gt;&lt;authors&gt;&lt;author&gt;Agustina, R.&lt;/author&gt;&lt;author&gt;Dartanto, T.&lt;/author&gt;&lt;author&gt;Sitompul, R.&lt;/author&gt;&lt;author&gt;Susiloretni, K. A.&lt;/author&gt;&lt;author&gt;Suparmi,&lt;/author&gt;&lt;author&gt;Achadi, E. L.&lt;/author&gt;&lt;author&gt;Taher, A.&lt;/author&gt;&lt;author&gt;Wirawan, F.&lt;/author&gt;&lt;author&gt;Sungkar, S.&lt;/author&gt;&lt;author&gt;Sudarmono, P.&lt;/author&gt;&lt;author&gt;Shankar, A. H.&lt;/author&gt;&lt;author&gt;Thabrany, H.&lt;/author&gt;&lt;author&gt;Susiloretni, K. A.&lt;/author&gt;&lt;author&gt;Soewondo, P.&lt;/author&gt;&lt;author&gt;Ahmad, S. A.&lt;/author&gt;&lt;author&gt;Kurniawan, M.&lt;/author&gt;&lt;author&gt;Hidayat, B.&lt;/author&gt;&lt;author&gt;Pardede, D.&lt;/author&gt;&lt;author&gt;Mundiharno,&lt;/author&gt;&lt;author&gt;Nelwan, E. J.&lt;/author&gt;&lt;author&gt;Lupita, O.&lt;/author&gt;&lt;author&gt;Setyawan, E.&lt;/author&gt;&lt;author&gt;Nurwahyuni, A.&lt;/author&gt;&lt;author&gt;Martiningsih, D.&lt;/author&gt;&lt;author&gt;Khusun, H.&lt;/author&gt;&lt;/authors&gt;&lt;/contributors&gt;&lt;titles&gt;&lt;title&gt;Universal health coverage in Indonesia: concept, progress, and challenges&lt;/title&gt;&lt;secondary-title&gt;The Lancet&lt;/secondary-title&gt;&lt;/titles&gt;&lt;periodical&gt;&lt;full-title&gt;The Lancet&lt;/full-title&gt;&lt;/periodical&gt;&lt;pages&gt;75-102&lt;/pages&gt;&lt;volume&gt;393&lt;/volume&gt;&lt;number&gt;10166&lt;/number&gt;&lt;dates&gt;&lt;year&gt;2019&lt;/year&gt;&lt;/dates&gt;&lt;work-type&gt;Review&lt;/work-type&gt;&lt;urls&gt;&lt;related-urls&gt;&lt;url&gt;https://www.scopus.com/inward/record.uri?eid=2-s2.0-85059502817&amp;amp;doi=10.1016%2fS0140-6736%2818%2931647-7&amp;amp;partnerID=40&amp;amp;md5=5ca3660ba51c6767eb555b10271faed8&lt;/url&gt;&lt;/related-urls&gt;&lt;/urls&gt;&lt;electronic-resource-num&gt;10.1016/S0140-6736(18)31647-7&lt;/electronic-resource-num&gt;&lt;remote-database-name&gt;Scopus&lt;/remote-database-name&gt;&lt;/record&gt;&lt;/Cite&gt;&lt;/EndNote&gt;</w:instrText>
            </w:r>
            <w:r w:rsidRPr="003C0BC8">
              <w:fldChar w:fldCharType="separate"/>
            </w:r>
            <w:r w:rsidRPr="003C0BC8">
              <w:rPr>
                <w:noProof/>
              </w:rPr>
              <w:t>(</w:t>
            </w:r>
            <w:hyperlink w:anchor="_ENREF_29" w:tooltip="Agustina, 2019 #18" w:history="1">
              <w:r w:rsidRPr="003C0BC8">
                <w:rPr>
                  <w:noProof/>
                </w:rPr>
                <w:t>29</w:t>
              </w:r>
            </w:hyperlink>
            <w:r w:rsidRPr="003C0BC8">
              <w:rPr>
                <w:noProof/>
              </w:rPr>
              <w:t>)</w:t>
            </w:r>
            <w:r w:rsidRPr="003C0BC8">
              <w:fldChar w:fldCharType="end"/>
            </w:r>
            <w:r w:rsidRPr="003C0BC8">
              <w:rPr>
                <w:rFonts w:cstheme="minorHAnsi"/>
              </w:rPr>
              <w:t xml:space="preserve">. </w:t>
            </w:r>
          </w:p>
          <w:p w14:paraId="08662E06" w14:textId="77777777" w:rsidR="003F5607" w:rsidRPr="003C0BC8" w:rsidRDefault="003F5607" w:rsidP="00C747E6">
            <w:pPr>
              <w:jc w:val="both"/>
              <w:rPr>
                <w:rFonts w:cstheme="minorHAnsi"/>
              </w:rPr>
            </w:pPr>
          </w:p>
        </w:tc>
        <w:tc>
          <w:tcPr>
            <w:tcW w:w="538" w:type="pct"/>
            <w:tcBorders>
              <w:top w:val="single" w:sz="4" w:space="0" w:color="auto"/>
              <w:left w:val="single" w:sz="4" w:space="0" w:color="auto"/>
              <w:bottom w:val="single" w:sz="4" w:space="0" w:color="auto"/>
              <w:right w:val="single" w:sz="4" w:space="0" w:color="auto"/>
            </w:tcBorders>
            <w:hideMark/>
          </w:tcPr>
          <w:p w14:paraId="53003EB9" w14:textId="77777777" w:rsidR="003F5607" w:rsidRPr="003C0BC8" w:rsidRDefault="003F5607" w:rsidP="00C747E6">
            <w:pPr>
              <w:jc w:val="both"/>
              <w:rPr>
                <w:rFonts w:cstheme="minorHAnsi"/>
              </w:rPr>
            </w:pPr>
            <w:r w:rsidRPr="003C0BC8">
              <w:rPr>
                <w:rFonts w:cstheme="minorHAnsi"/>
              </w:rPr>
              <w:t>2019.</w:t>
            </w:r>
          </w:p>
          <w:p w14:paraId="4B730EEE" w14:textId="77777777" w:rsidR="003F5607" w:rsidRPr="003C0BC8" w:rsidRDefault="003F5607" w:rsidP="00C747E6">
            <w:pPr>
              <w:jc w:val="both"/>
              <w:rPr>
                <w:rFonts w:cstheme="minorHAnsi"/>
              </w:rPr>
            </w:pPr>
            <w:r w:rsidRPr="003C0BC8">
              <w:rPr>
                <w:rFonts w:cstheme="minorHAnsi"/>
              </w:rPr>
              <w:t>Review.</w:t>
            </w:r>
          </w:p>
          <w:p w14:paraId="1810A47E" w14:textId="77777777" w:rsidR="003F5607" w:rsidRPr="003C0BC8" w:rsidRDefault="003F5607" w:rsidP="00C747E6">
            <w:pPr>
              <w:jc w:val="both"/>
              <w:rPr>
                <w:rFonts w:cstheme="minorHAnsi"/>
              </w:rPr>
            </w:pPr>
            <w:r w:rsidRPr="003C0BC8">
              <w:rPr>
                <w:rFonts w:cstheme="minorHAnsi"/>
              </w:rPr>
              <w:t>Indonesia.</w:t>
            </w:r>
          </w:p>
        </w:tc>
        <w:tc>
          <w:tcPr>
            <w:tcW w:w="4141" w:type="pct"/>
            <w:tcBorders>
              <w:top w:val="single" w:sz="4" w:space="0" w:color="auto"/>
              <w:left w:val="single" w:sz="4" w:space="0" w:color="auto"/>
              <w:bottom w:val="single" w:sz="4" w:space="0" w:color="auto"/>
              <w:right w:val="single" w:sz="4" w:space="0" w:color="auto"/>
            </w:tcBorders>
            <w:hideMark/>
          </w:tcPr>
          <w:p w14:paraId="51833C0E" w14:textId="77777777" w:rsidR="003F5607" w:rsidRPr="003C0BC8" w:rsidRDefault="003F5607" w:rsidP="00C747E6">
            <w:pPr>
              <w:jc w:val="both"/>
              <w:rPr>
                <w:rFonts w:cstheme="minorHAnsi"/>
                <w:b/>
                <w:bCs/>
              </w:rPr>
            </w:pPr>
            <w:r w:rsidRPr="003C0BC8">
              <w:rPr>
                <w:rFonts w:cstheme="minorHAnsi"/>
                <w:b/>
                <w:bCs/>
              </w:rPr>
              <w:t xml:space="preserve">Challenges: </w:t>
            </w:r>
          </w:p>
          <w:p w14:paraId="32A3CD76" w14:textId="5F9C046D" w:rsidR="003F5607" w:rsidRPr="003C0BC8" w:rsidRDefault="003F5607" w:rsidP="00C747E6">
            <w:pPr>
              <w:pStyle w:val="a6"/>
              <w:numPr>
                <w:ilvl w:val="0"/>
                <w:numId w:val="29"/>
              </w:numPr>
              <w:ind w:left="411" w:hanging="283"/>
              <w:jc w:val="both"/>
              <w:rPr>
                <w:rFonts w:cstheme="minorHAnsi"/>
                <w:lang w:bidi="fa-IR"/>
              </w:rPr>
            </w:pPr>
            <w:r w:rsidRPr="003C0BC8">
              <w:rPr>
                <w:rFonts w:cstheme="minorHAnsi"/>
                <w:lang w:bidi="fa-IR"/>
              </w:rPr>
              <w:t>Financial sustainability issues</w:t>
            </w:r>
            <w:r w:rsidR="00A87AB0">
              <w:rPr>
                <w:rFonts w:cstheme="minorHAnsi"/>
                <w:lang w:bidi="fa-IR"/>
              </w:rPr>
              <w:t>.</w:t>
            </w:r>
          </w:p>
          <w:p w14:paraId="510E02AE" w14:textId="2DD50134" w:rsidR="003F5607" w:rsidRPr="003C0BC8" w:rsidRDefault="003F5607" w:rsidP="00C747E6">
            <w:pPr>
              <w:pStyle w:val="a6"/>
              <w:numPr>
                <w:ilvl w:val="0"/>
                <w:numId w:val="29"/>
              </w:numPr>
              <w:ind w:left="411" w:hanging="283"/>
              <w:jc w:val="both"/>
              <w:rPr>
                <w:rFonts w:cstheme="minorHAnsi"/>
                <w:lang w:bidi="fa-IR"/>
              </w:rPr>
            </w:pPr>
            <w:r w:rsidRPr="003C0BC8">
              <w:rPr>
                <w:rFonts w:cstheme="minorHAnsi"/>
                <w:lang w:bidi="fa-IR"/>
              </w:rPr>
              <w:t>Challenges of the missing middle for the</w:t>
            </w:r>
            <w:r w:rsidRPr="003C0BC8">
              <w:rPr>
                <w:rFonts w:cstheme="minorHAnsi"/>
                <w:rtl/>
                <w:lang w:bidi="fa-IR"/>
              </w:rPr>
              <w:t xml:space="preserve"> </w:t>
            </w:r>
            <w:r w:rsidR="001A3E2E">
              <w:rPr>
                <w:rFonts w:cstheme="minorHAnsi"/>
                <w:lang w:bidi="fa-IR"/>
              </w:rPr>
              <w:t>n</w:t>
            </w:r>
            <w:r w:rsidRPr="003C0BC8">
              <w:rPr>
                <w:rFonts w:cstheme="minorHAnsi"/>
                <w:lang w:bidi="fa-IR"/>
              </w:rPr>
              <w:t xml:space="preserve">ational </w:t>
            </w:r>
            <w:r w:rsidR="001A3E2E">
              <w:rPr>
                <w:rFonts w:cstheme="minorHAnsi"/>
                <w:lang w:bidi="fa-IR"/>
              </w:rPr>
              <w:t>h</w:t>
            </w:r>
            <w:r w:rsidRPr="003C0BC8">
              <w:rPr>
                <w:rFonts w:cstheme="minorHAnsi"/>
                <w:lang w:bidi="fa-IR"/>
              </w:rPr>
              <w:t xml:space="preserve">ealth </w:t>
            </w:r>
            <w:r w:rsidR="001A3E2E">
              <w:rPr>
                <w:rFonts w:cstheme="minorHAnsi"/>
                <w:lang w:bidi="fa-IR"/>
              </w:rPr>
              <w:t>i</w:t>
            </w:r>
            <w:r w:rsidRPr="003C0BC8">
              <w:rPr>
                <w:rFonts w:cstheme="minorHAnsi"/>
                <w:lang w:bidi="fa-IR"/>
              </w:rPr>
              <w:t xml:space="preserve">nsurance </w:t>
            </w:r>
            <w:r w:rsidR="001A3E2E">
              <w:rPr>
                <w:rFonts w:cstheme="minorHAnsi"/>
                <w:lang w:bidi="fa-IR"/>
              </w:rPr>
              <w:t>s</w:t>
            </w:r>
            <w:r w:rsidRPr="003C0BC8">
              <w:rPr>
                <w:rFonts w:cstheme="minorHAnsi"/>
                <w:lang w:bidi="fa-IR"/>
              </w:rPr>
              <w:t>ystem</w:t>
            </w:r>
            <w:r w:rsidRPr="003C0BC8">
              <w:rPr>
                <w:rFonts w:cstheme="minorHAnsi" w:hint="cs"/>
                <w:rtl/>
                <w:lang w:bidi="fa-IR"/>
              </w:rPr>
              <w:t xml:space="preserve"> </w:t>
            </w:r>
            <w:r w:rsidR="001A3E2E">
              <w:rPr>
                <w:rFonts w:cstheme="minorHAnsi"/>
                <w:lang w:bidi="fa-IR"/>
              </w:rPr>
              <w:t>(</w:t>
            </w:r>
            <w:r w:rsidRPr="003C0BC8">
              <w:rPr>
                <w:rFonts w:cstheme="minorHAnsi"/>
                <w:lang w:bidi="fa-IR"/>
              </w:rPr>
              <w:t>NHIS</w:t>
            </w:r>
            <w:proofErr w:type="gramStart"/>
            <w:r w:rsidR="001A3E2E">
              <w:rPr>
                <w:rFonts w:cstheme="minorHAnsi"/>
                <w:lang w:bidi="fa-IR"/>
              </w:rPr>
              <w:t xml:space="preserve">) </w:t>
            </w:r>
            <w:r w:rsidRPr="003C0BC8">
              <w:rPr>
                <w:rFonts w:cstheme="minorHAnsi"/>
                <w:lang w:bidi="fa-IR"/>
              </w:rPr>
              <w:t>:</w:t>
            </w:r>
            <w:proofErr w:type="gramEnd"/>
            <w:r w:rsidRPr="003C0BC8">
              <w:rPr>
                <w:rFonts w:cstheme="minorHAnsi"/>
                <w:lang w:bidi="fa-IR"/>
              </w:rPr>
              <w:t xml:space="preserve"> The so-called missing middle remains a problem wherein people who work in the informal sector and who are not living in poverty are not covered by the NHIS because of low self-enrolment</w:t>
            </w:r>
            <w:r w:rsidR="00A87AB0">
              <w:rPr>
                <w:rFonts w:cstheme="minorHAnsi"/>
                <w:lang w:bidi="fa-IR"/>
              </w:rPr>
              <w:t>.</w:t>
            </w:r>
          </w:p>
          <w:p w14:paraId="2189ACBF" w14:textId="6E076C5C" w:rsidR="003F5607" w:rsidRPr="003C0BC8" w:rsidRDefault="003F5607" w:rsidP="00C747E6">
            <w:pPr>
              <w:pStyle w:val="a6"/>
              <w:numPr>
                <w:ilvl w:val="0"/>
                <w:numId w:val="29"/>
              </w:numPr>
              <w:ind w:left="411" w:hanging="283"/>
              <w:jc w:val="both"/>
              <w:rPr>
                <w:rFonts w:cstheme="minorHAnsi"/>
                <w:lang w:bidi="fa-IR"/>
              </w:rPr>
            </w:pPr>
            <w:r w:rsidRPr="003C0BC8">
              <w:rPr>
                <w:rFonts w:cstheme="minorHAnsi"/>
                <w:lang w:bidi="fa-IR"/>
              </w:rPr>
              <w:t>Equity gap in insurance coverage:</w:t>
            </w:r>
            <w:r w:rsidRPr="003C0BC8">
              <w:rPr>
                <w:rFonts w:cstheme="minorHAnsi"/>
              </w:rPr>
              <w:t xml:space="preserve"> </w:t>
            </w:r>
            <w:r w:rsidRPr="003C0BC8">
              <w:rPr>
                <w:rFonts w:cstheme="minorHAnsi"/>
                <w:lang w:bidi="fa-IR"/>
              </w:rPr>
              <w:t>important gaps and heterogeneity exist across age groups and socioeconomic status</w:t>
            </w:r>
            <w:r w:rsidR="00A87AB0">
              <w:rPr>
                <w:rFonts w:cstheme="minorHAnsi"/>
                <w:lang w:bidi="fa-IR"/>
              </w:rPr>
              <w:t>.</w:t>
            </w:r>
          </w:p>
          <w:p w14:paraId="39B4E591" w14:textId="7173D494" w:rsidR="003F5607" w:rsidRPr="003C0BC8" w:rsidRDefault="003F5607" w:rsidP="00C747E6">
            <w:pPr>
              <w:pStyle w:val="a6"/>
              <w:numPr>
                <w:ilvl w:val="0"/>
                <w:numId w:val="29"/>
              </w:numPr>
              <w:ind w:left="411" w:hanging="283"/>
              <w:jc w:val="both"/>
              <w:rPr>
                <w:rFonts w:cstheme="minorHAnsi"/>
                <w:lang w:bidi="fa-IR"/>
              </w:rPr>
            </w:pPr>
            <w:r w:rsidRPr="003C0BC8">
              <w:rPr>
                <w:rFonts w:cstheme="minorHAnsi"/>
                <w:lang w:bidi="fa-IR"/>
              </w:rPr>
              <w:t>Challenges in service preparedness:</w:t>
            </w:r>
            <w:r w:rsidRPr="003C0BC8">
              <w:rPr>
                <w:rFonts w:cstheme="minorHAnsi"/>
              </w:rPr>
              <w:t xml:space="preserve"> </w:t>
            </w:r>
            <w:r w:rsidR="001A3E2E">
              <w:rPr>
                <w:rFonts w:cstheme="minorHAnsi"/>
                <w:lang w:bidi="fa-IR"/>
              </w:rPr>
              <w:t>t</w:t>
            </w:r>
            <w:r w:rsidRPr="003C0BC8">
              <w:rPr>
                <w:rFonts w:cstheme="minorHAnsi"/>
                <w:lang w:bidi="fa-IR"/>
              </w:rPr>
              <w:t xml:space="preserve">he challenges in service preparedness increase with the rapid growth of the population covered by the NHIS. Even incremental increases in patient loads will strain the carrying capacity of existing providers to ensure timely and quality service delivery. Inadequate medical facilities remain an issue, especially for public hospitals and community health </w:t>
            </w:r>
            <w:r w:rsidR="001A3E2E" w:rsidRPr="003C0BC8">
              <w:rPr>
                <w:rFonts w:cstheme="minorHAnsi"/>
                <w:lang w:bidi="fa-IR"/>
              </w:rPr>
              <w:t>centers</w:t>
            </w:r>
            <w:r w:rsidRPr="003C0BC8">
              <w:rPr>
                <w:rFonts w:cstheme="minorHAnsi"/>
                <w:lang w:bidi="fa-IR"/>
              </w:rPr>
              <w:t>.</w:t>
            </w:r>
          </w:p>
          <w:p w14:paraId="6BD7BEC5" w14:textId="72988EC9" w:rsidR="003F5607" w:rsidRPr="003C0BC8" w:rsidRDefault="003F5607" w:rsidP="00C747E6">
            <w:pPr>
              <w:pStyle w:val="a6"/>
              <w:numPr>
                <w:ilvl w:val="0"/>
                <w:numId w:val="29"/>
              </w:numPr>
              <w:ind w:left="411" w:hanging="283"/>
              <w:jc w:val="both"/>
              <w:rPr>
                <w:rFonts w:cstheme="minorHAnsi"/>
                <w:lang w:bidi="fa-IR"/>
              </w:rPr>
            </w:pPr>
            <w:r w:rsidRPr="003C0BC8">
              <w:rPr>
                <w:rFonts w:cstheme="minorHAnsi"/>
                <w:lang w:bidi="fa-IR"/>
              </w:rPr>
              <w:t xml:space="preserve">The poor quality of care at community health </w:t>
            </w:r>
            <w:r w:rsidR="001A3E2E" w:rsidRPr="003C0BC8">
              <w:rPr>
                <w:rFonts w:cstheme="minorHAnsi"/>
                <w:lang w:bidi="fa-IR"/>
              </w:rPr>
              <w:t>centers</w:t>
            </w:r>
            <w:r w:rsidRPr="003C0BC8">
              <w:rPr>
                <w:rFonts w:cstheme="minorHAnsi"/>
                <w:lang w:bidi="fa-IR"/>
              </w:rPr>
              <w:t xml:space="preserve"> and hospitals is especially serious.</w:t>
            </w:r>
          </w:p>
          <w:p w14:paraId="4EBE7644" w14:textId="77777777" w:rsidR="003F5607" w:rsidRPr="003C0BC8" w:rsidRDefault="003F5607" w:rsidP="00C747E6">
            <w:pPr>
              <w:pStyle w:val="a6"/>
              <w:numPr>
                <w:ilvl w:val="0"/>
                <w:numId w:val="29"/>
              </w:numPr>
              <w:ind w:left="411" w:hanging="283"/>
              <w:jc w:val="both"/>
              <w:rPr>
                <w:rFonts w:cstheme="minorHAnsi"/>
                <w:lang w:bidi="fa-IR"/>
              </w:rPr>
            </w:pPr>
            <w:r w:rsidRPr="003C0BC8">
              <w:rPr>
                <w:rFonts w:cstheme="minorHAnsi"/>
                <w:lang w:bidi="fa-IR"/>
              </w:rPr>
              <w:t>Absence of integrated clinical and frontline health worker data, and the suboptimal health information system, and limited use of existing data.</w:t>
            </w:r>
          </w:p>
          <w:p w14:paraId="7BCBDB5A" w14:textId="6D9AF601" w:rsidR="003F5607" w:rsidRPr="003C0BC8" w:rsidRDefault="003F5607" w:rsidP="00C747E6">
            <w:pPr>
              <w:jc w:val="both"/>
              <w:rPr>
                <w:rFonts w:cstheme="minorHAnsi"/>
                <w:b/>
                <w:bCs/>
              </w:rPr>
            </w:pPr>
            <w:r w:rsidRPr="003C0BC8">
              <w:rPr>
                <w:rFonts w:cstheme="minorHAnsi"/>
                <w:b/>
                <w:bCs/>
              </w:rPr>
              <w:t xml:space="preserve">Authors </w:t>
            </w:r>
            <w:r w:rsidR="001A3E2E">
              <w:rPr>
                <w:rFonts w:cstheme="minorHAnsi"/>
                <w:b/>
                <w:bCs/>
              </w:rPr>
              <w:t>s</w:t>
            </w:r>
            <w:r w:rsidRPr="003C0BC8">
              <w:rPr>
                <w:rFonts w:cstheme="minorHAnsi"/>
                <w:b/>
                <w:bCs/>
              </w:rPr>
              <w:t xml:space="preserve">uggestions: </w:t>
            </w:r>
          </w:p>
          <w:p w14:paraId="56AB04EE" w14:textId="77777777" w:rsidR="003F5607" w:rsidRPr="003C0BC8" w:rsidRDefault="003F5607" w:rsidP="00C747E6">
            <w:pPr>
              <w:pStyle w:val="a6"/>
              <w:numPr>
                <w:ilvl w:val="0"/>
                <w:numId w:val="30"/>
              </w:numPr>
              <w:ind w:left="411" w:hanging="283"/>
              <w:jc w:val="both"/>
              <w:rPr>
                <w:rFonts w:cstheme="minorHAnsi"/>
                <w:lang w:bidi="fa-IR"/>
              </w:rPr>
            </w:pPr>
            <w:r w:rsidRPr="003C0BC8">
              <w:rPr>
                <w:rFonts w:cstheme="minorHAnsi"/>
                <w:lang w:bidi="fa-IR"/>
              </w:rPr>
              <w:t>An integrated dynamic UHC system that is adaptable to a rapidly developing society can provide an affordable and sustainable path toward health for all, and achievement of the underlying principles and targets of the SDGs.</w:t>
            </w:r>
          </w:p>
          <w:p w14:paraId="79E8F467" w14:textId="77777777" w:rsidR="003F5607" w:rsidRPr="003C0BC8" w:rsidRDefault="003F5607" w:rsidP="00C747E6">
            <w:pPr>
              <w:pStyle w:val="a6"/>
              <w:numPr>
                <w:ilvl w:val="0"/>
                <w:numId w:val="30"/>
              </w:numPr>
              <w:ind w:left="411" w:hanging="283"/>
              <w:jc w:val="both"/>
              <w:rPr>
                <w:rFonts w:cstheme="minorHAnsi"/>
                <w:lang w:bidi="fa-IR"/>
              </w:rPr>
            </w:pPr>
            <w:r w:rsidRPr="003C0BC8">
              <w:rPr>
                <w:rFonts w:cstheme="minorHAnsi"/>
                <w:lang w:bidi="fa-IR"/>
              </w:rPr>
              <w:t>To overcome financial issues affecting overall UHC sustainability, four policy options have been suggested: first, increase fees for contributing members, given that current contributions are lower than the costs of medical treatment; second, embrace cost-containment measures, such as soft caps on service volumes; third, improve the health-care reimbursement process by more rigorous medical claim reviews; fourth, promote efficiency of the NHIS system.</w:t>
            </w:r>
          </w:p>
        </w:tc>
      </w:tr>
      <w:tr w:rsidR="003F5607" w:rsidRPr="003C0BC8" w14:paraId="3E45634A"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tcPr>
          <w:p w14:paraId="6935D82A" w14:textId="77777777" w:rsidR="003F5607" w:rsidRPr="003C0BC8" w:rsidRDefault="003F5607" w:rsidP="00C747E6">
            <w:pPr>
              <w:jc w:val="both"/>
              <w:rPr>
                <w:rFonts w:cstheme="minorHAnsi"/>
                <w:rtl/>
              </w:rPr>
            </w:pPr>
            <w:proofErr w:type="spellStart"/>
            <w:r w:rsidRPr="003C0BC8">
              <w:rPr>
                <w:rFonts w:cstheme="minorHAnsi"/>
              </w:rPr>
              <w:t>Umeh</w:t>
            </w:r>
            <w:proofErr w:type="spellEnd"/>
            <w:r w:rsidRPr="003C0BC8">
              <w:fldChar w:fldCharType="begin"/>
            </w:r>
            <w:r w:rsidRPr="003C0BC8">
              <w:instrText xml:space="preserve"> ADDIN EN.CITE &lt;EndNote&gt;&lt;Cite&gt;&lt;Author&gt;Umeh&lt;/Author&gt;&lt;Year&gt;2018&lt;/Year&gt;&lt;RecNum&gt;19&lt;/RecNum&gt;&lt;DisplayText&gt;(4)&lt;/DisplayText&gt;&lt;record&gt;&lt;rec-number&gt;19&lt;/rec-number&gt;&lt;foreign-keys&gt;&lt;key app="EN" db-id="rtpevaff2f9906exxekp5wvgvstwxzz0s25s" timestamp="1583260486"&gt;19&lt;/key&gt;&lt;/foreign-keys&gt;&lt;ref-type name="Journal Article"&gt;17&lt;/ref-type&gt;&lt;contributors&gt;&lt;authors&gt;&lt;author&gt;Umeh, C. A.&lt;/author&gt;&lt;/authors&gt;&lt;/contributors&gt;&lt;titles&gt;&lt;title&gt;Challenges toward achieving universal health coverage in Ghana, Kenya, Nigeria, and Tanzania&lt;/title&gt;&lt;secondary-title&gt;International Journal of Health Planning and Management&lt;/secondary-title&gt;&lt;/titles&gt;&lt;periodical&gt;&lt;full-title&gt;International Journal of Health Planning and Management&lt;/full-title&gt;&lt;/periodical&gt;&lt;pages&gt;794-805&lt;/pages&gt;&lt;volume&gt;33&lt;/volume&gt;&lt;number&gt;4&lt;/number&gt;&lt;dates&gt;&lt;year&gt;2018&lt;/year&gt;&lt;/dates&gt;&lt;work-type&gt;Review&lt;/work-type&gt;&lt;urls&gt;&lt;related-urls&gt;&lt;url&gt;https://www.scopus.com/inward/record.uri?eid=2-s2.0-85052616341&amp;amp;doi=10.1002%2fhpm.2610&amp;amp;partnerID=40&amp;amp;md5=405619eeb736f6ef95d7b999205e5d0f&lt;/url&gt;&lt;/related-urls&gt;&lt;/urls&gt;&lt;electronic-resource-num&gt;10.1002/hpm.2610&lt;/electronic-resource-num&gt;&lt;remote-database-name&gt;Scopus&lt;/remote-database-name&gt;&lt;/record&gt;&lt;/Cite&gt;&lt;/EndNote&gt;</w:instrText>
            </w:r>
            <w:r w:rsidRPr="003C0BC8">
              <w:fldChar w:fldCharType="separate"/>
            </w:r>
            <w:r w:rsidRPr="003C0BC8">
              <w:rPr>
                <w:noProof/>
              </w:rPr>
              <w:t>(</w:t>
            </w:r>
            <w:hyperlink w:anchor="_ENREF_4" w:tooltip="Umeh, 2018 #19" w:history="1">
              <w:r w:rsidRPr="003C0BC8">
                <w:rPr>
                  <w:noProof/>
                </w:rPr>
                <w:t>4</w:t>
              </w:r>
            </w:hyperlink>
            <w:r w:rsidRPr="003C0BC8">
              <w:rPr>
                <w:noProof/>
              </w:rPr>
              <w:t>)</w:t>
            </w:r>
            <w:r w:rsidRPr="003C0BC8">
              <w:fldChar w:fldCharType="end"/>
            </w:r>
            <w:r w:rsidRPr="003C0BC8">
              <w:rPr>
                <w:rFonts w:cstheme="minorHAnsi"/>
              </w:rPr>
              <w:t>.</w:t>
            </w:r>
          </w:p>
          <w:p w14:paraId="51B2B260" w14:textId="77777777" w:rsidR="003F5607" w:rsidRPr="003C0BC8" w:rsidRDefault="003F5607" w:rsidP="00C747E6">
            <w:pPr>
              <w:jc w:val="both"/>
              <w:rPr>
                <w:rFonts w:cstheme="minorHAnsi"/>
              </w:rPr>
            </w:pPr>
          </w:p>
        </w:tc>
        <w:tc>
          <w:tcPr>
            <w:tcW w:w="538" w:type="pct"/>
            <w:tcBorders>
              <w:top w:val="single" w:sz="4" w:space="0" w:color="auto"/>
              <w:left w:val="single" w:sz="4" w:space="0" w:color="auto"/>
              <w:bottom w:val="single" w:sz="4" w:space="0" w:color="auto"/>
              <w:right w:val="single" w:sz="4" w:space="0" w:color="auto"/>
            </w:tcBorders>
            <w:hideMark/>
          </w:tcPr>
          <w:p w14:paraId="4F71F506" w14:textId="77777777" w:rsidR="003F5607" w:rsidRPr="003C0BC8" w:rsidRDefault="003F5607" w:rsidP="00C747E6">
            <w:pPr>
              <w:jc w:val="both"/>
              <w:rPr>
                <w:rFonts w:cstheme="minorHAnsi"/>
              </w:rPr>
            </w:pPr>
            <w:r w:rsidRPr="003C0BC8">
              <w:rPr>
                <w:rFonts w:cstheme="minorHAnsi"/>
              </w:rPr>
              <w:t>2018.</w:t>
            </w:r>
          </w:p>
          <w:p w14:paraId="61D1D373" w14:textId="77777777" w:rsidR="003F5607" w:rsidRPr="003C0BC8" w:rsidRDefault="003F5607" w:rsidP="00C747E6">
            <w:pPr>
              <w:jc w:val="both"/>
              <w:rPr>
                <w:rFonts w:cstheme="minorHAnsi"/>
              </w:rPr>
            </w:pPr>
            <w:r w:rsidRPr="003C0BC8">
              <w:rPr>
                <w:rFonts w:cstheme="minorHAnsi"/>
              </w:rPr>
              <w:t>Review.</w:t>
            </w:r>
          </w:p>
          <w:p w14:paraId="49A9CEAC" w14:textId="77777777" w:rsidR="003F5607" w:rsidRPr="003C0BC8" w:rsidRDefault="003F5607" w:rsidP="00C747E6">
            <w:pPr>
              <w:jc w:val="both"/>
              <w:rPr>
                <w:rFonts w:cstheme="minorHAnsi"/>
              </w:rPr>
            </w:pPr>
            <w:r w:rsidRPr="003C0BC8">
              <w:rPr>
                <w:rFonts w:cstheme="minorHAnsi"/>
              </w:rPr>
              <w:t>Ghana, Kenya, Nigeria, and Tanzania.</w:t>
            </w:r>
          </w:p>
        </w:tc>
        <w:tc>
          <w:tcPr>
            <w:tcW w:w="4141" w:type="pct"/>
            <w:tcBorders>
              <w:top w:val="single" w:sz="4" w:space="0" w:color="auto"/>
              <w:left w:val="single" w:sz="4" w:space="0" w:color="auto"/>
              <w:bottom w:val="single" w:sz="4" w:space="0" w:color="auto"/>
              <w:right w:val="single" w:sz="4" w:space="0" w:color="auto"/>
            </w:tcBorders>
            <w:hideMark/>
          </w:tcPr>
          <w:p w14:paraId="126A8BE8" w14:textId="77777777" w:rsidR="003F5607" w:rsidRPr="003C0BC8" w:rsidRDefault="003F5607" w:rsidP="00C747E6">
            <w:pPr>
              <w:jc w:val="both"/>
              <w:rPr>
                <w:rFonts w:cstheme="minorHAnsi"/>
                <w:b/>
                <w:bCs/>
              </w:rPr>
            </w:pPr>
            <w:r w:rsidRPr="003C0BC8">
              <w:rPr>
                <w:rFonts w:cstheme="minorHAnsi"/>
                <w:b/>
                <w:bCs/>
              </w:rPr>
              <w:t xml:space="preserve">Challenges: </w:t>
            </w:r>
          </w:p>
          <w:p w14:paraId="1C85FA95" w14:textId="5242F6EB" w:rsidR="003F5607" w:rsidRPr="003C0BC8" w:rsidRDefault="003F5607" w:rsidP="00C747E6">
            <w:pPr>
              <w:pStyle w:val="a6"/>
              <w:numPr>
                <w:ilvl w:val="0"/>
                <w:numId w:val="31"/>
              </w:numPr>
              <w:ind w:left="411"/>
              <w:jc w:val="both"/>
              <w:rPr>
                <w:rFonts w:cstheme="minorHAnsi"/>
                <w:lang w:bidi="fa-IR"/>
              </w:rPr>
            </w:pPr>
            <w:r w:rsidRPr="003C0BC8">
              <w:rPr>
                <w:rFonts w:cstheme="minorHAnsi"/>
                <w:lang w:bidi="fa-IR"/>
              </w:rPr>
              <w:t>large proportion of the population living in extreme poverty and unable to pay premiums</w:t>
            </w:r>
            <w:r w:rsidR="00A87AB0">
              <w:rPr>
                <w:rFonts w:cstheme="minorHAnsi"/>
                <w:lang w:bidi="fa-IR"/>
              </w:rPr>
              <w:t>.</w:t>
            </w:r>
          </w:p>
          <w:p w14:paraId="5AEADB8D" w14:textId="5919EA6B" w:rsidR="003F5607" w:rsidRPr="003C0BC8" w:rsidRDefault="003F5607" w:rsidP="00C747E6">
            <w:pPr>
              <w:pStyle w:val="a6"/>
              <w:numPr>
                <w:ilvl w:val="0"/>
                <w:numId w:val="31"/>
              </w:numPr>
              <w:ind w:left="411"/>
              <w:jc w:val="both"/>
              <w:rPr>
                <w:rFonts w:cstheme="minorHAnsi"/>
                <w:lang w:bidi="fa-IR"/>
              </w:rPr>
            </w:pPr>
            <w:r w:rsidRPr="003C0BC8">
              <w:rPr>
                <w:rFonts w:cstheme="minorHAnsi"/>
                <w:lang w:bidi="fa-IR"/>
              </w:rPr>
              <w:t>large informal sector whose members are mostly uninsured</w:t>
            </w:r>
            <w:r w:rsidR="00A87AB0">
              <w:rPr>
                <w:rFonts w:cstheme="minorHAnsi"/>
                <w:lang w:bidi="fa-IR"/>
              </w:rPr>
              <w:t>.</w:t>
            </w:r>
          </w:p>
          <w:p w14:paraId="7EF59D9D" w14:textId="118FEA3D" w:rsidR="003F5607" w:rsidRPr="003C0BC8" w:rsidRDefault="007B14BA" w:rsidP="00C747E6">
            <w:pPr>
              <w:pStyle w:val="a6"/>
              <w:numPr>
                <w:ilvl w:val="0"/>
                <w:numId w:val="31"/>
              </w:numPr>
              <w:ind w:left="411"/>
              <w:jc w:val="both"/>
              <w:rPr>
                <w:rFonts w:cstheme="minorHAnsi"/>
                <w:lang w:bidi="fa-IR"/>
              </w:rPr>
            </w:pPr>
            <w:r>
              <w:rPr>
                <w:rFonts w:cstheme="minorHAnsi"/>
                <w:lang w:bidi="fa-IR"/>
              </w:rPr>
              <w:t>H</w:t>
            </w:r>
            <w:r w:rsidR="003F5607" w:rsidRPr="003C0BC8">
              <w:rPr>
                <w:rFonts w:cstheme="minorHAnsi"/>
                <w:lang w:bidi="fa-IR"/>
              </w:rPr>
              <w:t>igh dropout rate from insurance schemes</w:t>
            </w:r>
            <w:r w:rsidR="00A87AB0">
              <w:rPr>
                <w:rFonts w:cstheme="minorHAnsi"/>
                <w:lang w:bidi="fa-IR"/>
              </w:rPr>
              <w:t>.</w:t>
            </w:r>
          </w:p>
          <w:p w14:paraId="2FAC97BB" w14:textId="75E94884" w:rsidR="003F5607" w:rsidRPr="003C0BC8" w:rsidRDefault="007B14BA" w:rsidP="00C747E6">
            <w:pPr>
              <w:pStyle w:val="a6"/>
              <w:numPr>
                <w:ilvl w:val="0"/>
                <w:numId w:val="31"/>
              </w:numPr>
              <w:ind w:left="411"/>
              <w:jc w:val="both"/>
              <w:rPr>
                <w:rFonts w:cstheme="minorHAnsi"/>
                <w:lang w:bidi="fa-IR"/>
              </w:rPr>
            </w:pPr>
            <w:r>
              <w:rPr>
                <w:rFonts w:cstheme="minorHAnsi"/>
                <w:lang w:bidi="fa-IR"/>
              </w:rPr>
              <w:t>P</w:t>
            </w:r>
            <w:r w:rsidR="003F5607" w:rsidRPr="003C0BC8">
              <w:rPr>
                <w:rFonts w:cstheme="minorHAnsi"/>
                <w:lang w:bidi="fa-IR"/>
              </w:rPr>
              <w:t>oorly funded primary health care system</w:t>
            </w:r>
            <w:r w:rsidR="00A87AB0">
              <w:rPr>
                <w:rFonts w:cstheme="minorHAnsi"/>
                <w:lang w:bidi="fa-IR"/>
              </w:rPr>
              <w:t>.</w:t>
            </w:r>
          </w:p>
          <w:p w14:paraId="0B45B8FA" w14:textId="105A5E88" w:rsidR="003F5607" w:rsidRPr="003C0BC8" w:rsidRDefault="007B14BA" w:rsidP="00C747E6">
            <w:pPr>
              <w:pStyle w:val="a6"/>
              <w:numPr>
                <w:ilvl w:val="0"/>
                <w:numId w:val="31"/>
              </w:numPr>
              <w:ind w:left="411"/>
              <w:jc w:val="both"/>
              <w:rPr>
                <w:rFonts w:cstheme="minorHAnsi"/>
                <w:lang w:bidi="fa-IR"/>
              </w:rPr>
            </w:pPr>
            <w:r>
              <w:rPr>
                <w:rFonts w:cstheme="minorHAnsi"/>
                <w:lang w:bidi="fa-IR"/>
              </w:rPr>
              <w:t>S</w:t>
            </w:r>
            <w:r w:rsidR="003F5607" w:rsidRPr="003C0BC8">
              <w:rPr>
                <w:rFonts w:cstheme="minorHAnsi"/>
                <w:lang w:bidi="fa-IR"/>
              </w:rPr>
              <w:t>egmented health insurance fund pool</w:t>
            </w:r>
            <w:r w:rsidR="00A87AB0">
              <w:rPr>
                <w:rFonts w:cstheme="minorHAnsi"/>
                <w:lang w:bidi="fa-IR"/>
              </w:rPr>
              <w:t>.</w:t>
            </w:r>
          </w:p>
          <w:p w14:paraId="0CD612B5" w14:textId="5618CC16" w:rsidR="003F5607" w:rsidRPr="003C0BC8" w:rsidRDefault="003F5607" w:rsidP="00C747E6">
            <w:pPr>
              <w:pStyle w:val="a6"/>
              <w:numPr>
                <w:ilvl w:val="0"/>
                <w:numId w:val="31"/>
              </w:numPr>
              <w:ind w:left="411"/>
              <w:jc w:val="both"/>
              <w:rPr>
                <w:rFonts w:cstheme="minorHAnsi"/>
                <w:lang w:bidi="fa-IR"/>
              </w:rPr>
            </w:pPr>
            <w:r w:rsidRPr="003C0BC8">
              <w:rPr>
                <w:rFonts w:cstheme="minorHAnsi"/>
                <w:lang w:bidi="fa-IR"/>
              </w:rPr>
              <w:t>Lack of support from key stakeholder</w:t>
            </w:r>
            <w:r w:rsidR="00A87AB0">
              <w:rPr>
                <w:rFonts w:cstheme="minorHAnsi"/>
                <w:lang w:bidi="fa-IR"/>
              </w:rPr>
              <w:t>.</w:t>
            </w:r>
          </w:p>
          <w:p w14:paraId="0B9872F6" w14:textId="3D894495" w:rsidR="003F5607" w:rsidRPr="003C0BC8" w:rsidRDefault="003F5607" w:rsidP="00C747E6">
            <w:pPr>
              <w:pStyle w:val="a6"/>
              <w:numPr>
                <w:ilvl w:val="0"/>
                <w:numId w:val="31"/>
              </w:numPr>
              <w:ind w:left="411"/>
              <w:jc w:val="both"/>
              <w:rPr>
                <w:rFonts w:cstheme="minorHAnsi"/>
                <w:lang w:bidi="fa-IR"/>
              </w:rPr>
            </w:pPr>
            <w:r w:rsidRPr="003C0BC8">
              <w:rPr>
                <w:rFonts w:cstheme="minorHAnsi"/>
                <w:lang w:bidi="fa-IR"/>
              </w:rPr>
              <w:lastRenderedPageBreak/>
              <w:t>Inadequate health infrastructure / perceived poor quality of care</w:t>
            </w:r>
            <w:r w:rsidR="00A87AB0">
              <w:rPr>
                <w:rFonts w:cstheme="minorHAnsi"/>
                <w:lang w:bidi="fa-IR"/>
              </w:rPr>
              <w:t>.</w:t>
            </w:r>
          </w:p>
          <w:p w14:paraId="727F0C99" w14:textId="6AE71122" w:rsidR="003F5607" w:rsidRPr="003C0BC8" w:rsidRDefault="003F5607" w:rsidP="00C747E6">
            <w:pPr>
              <w:pStyle w:val="a6"/>
              <w:numPr>
                <w:ilvl w:val="0"/>
                <w:numId w:val="31"/>
              </w:numPr>
              <w:ind w:left="411"/>
              <w:jc w:val="both"/>
              <w:rPr>
                <w:rFonts w:cstheme="minorHAnsi"/>
                <w:lang w:bidi="fa-IR"/>
              </w:rPr>
            </w:pPr>
            <w:r w:rsidRPr="003C0BC8">
              <w:rPr>
                <w:rFonts w:cstheme="minorHAnsi"/>
                <w:lang w:bidi="fa-IR"/>
              </w:rPr>
              <w:t>Inefficiencies in the management of the insurance scheme</w:t>
            </w:r>
            <w:r w:rsidR="00A87AB0">
              <w:rPr>
                <w:rFonts w:cstheme="minorHAnsi"/>
                <w:lang w:bidi="fa-IR"/>
              </w:rPr>
              <w:t>.</w:t>
            </w:r>
          </w:p>
          <w:p w14:paraId="0F13437E" w14:textId="4EC895B3" w:rsidR="003F5607" w:rsidRPr="003C0BC8" w:rsidRDefault="003F5607" w:rsidP="00C747E6">
            <w:pPr>
              <w:jc w:val="both"/>
              <w:rPr>
                <w:rFonts w:cstheme="minorHAnsi"/>
                <w:b/>
                <w:bCs/>
              </w:rPr>
            </w:pPr>
            <w:r w:rsidRPr="003C0BC8">
              <w:rPr>
                <w:rFonts w:cstheme="minorHAnsi"/>
                <w:b/>
                <w:bCs/>
              </w:rPr>
              <w:t xml:space="preserve">Authors </w:t>
            </w:r>
            <w:r w:rsidR="00C747E6">
              <w:rPr>
                <w:rFonts w:cstheme="minorHAnsi"/>
                <w:b/>
                <w:bCs/>
              </w:rPr>
              <w:t>s</w:t>
            </w:r>
            <w:r w:rsidRPr="003C0BC8">
              <w:rPr>
                <w:rFonts w:cstheme="minorHAnsi"/>
                <w:b/>
                <w:bCs/>
              </w:rPr>
              <w:t xml:space="preserve">uggestions: </w:t>
            </w:r>
          </w:p>
          <w:p w14:paraId="711100A1" w14:textId="3B19E15A" w:rsidR="003F5607" w:rsidRPr="003C0BC8" w:rsidRDefault="003F5607" w:rsidP="00C747E6">
            <w:pPr>
              <w:pStyle w:val="a6"/>
              <w:numPr>
                <w:ilvl w:val="0"/>
                <w:numId w:val="31"/>
              </w:numPr>
              <w:ind w:left="411"/>
              <w:jc w:val="both"/>
              <w:rPr>
                <w:rFonts w:cstheme="minorHAnsi"/>
                <w:lang w:bidi="fa-IR"/>
              </w:rPr>
            </w:pPr>
            <w:r w:rsidRPr="003C0BC8">
              <w:rPr>
                <w:rFonts w:cstheme="minorHAnsi"/>
                <w:lang w:bidi="fa-IR"/>
              </w:rPr>
              <w:t>Raise sufficient revenue to finance their health systems</w:t>
            </w:r>
            <w:r w:rsidR="00A87AB0">
              <w:rPr>
                <w:rFonts w:cstheme="minorHAnsi"/>
                <w:lang w:bidi="fa-IR"/>
              </w:rPr>
              <w:t>.</w:t>
            </w:r>
          </w:p>
          <w:p w14:paraId="345201BF" w14:textId="12B4BF41" w:rsidR="003F5607" w:rsidRPr="003C0BC8" w:rsidRDefault="003F5607" w:rsidP="00C747E6">
            <w:pPr>
              <w:pStyle w:val="a6"/>
              <w:numPr>
                <w:ilvl w:val="0"/>
                <w:numId w:val="31"/>
              </w:numPr>
              <w:ind w:left="411"/>
              <w:jc w:val="both"/>
              <w:rPr>
                <w:rFonts w:cstheme="minorHAnsi"/>
                <w:lang w:bidi="fa-IR"/>
              </w:rPr>
            </w:pPr>
            <w:r w:rsidRPr="003C0BC8">
              <w:rPr>
                <w:rFonts w:cstheme="minorHAnsi"/>
                <w:lang w:bidi="fa-IR"/>
              </w:rPr>
              <w:t>Improve the efficiency of revenue utilization</w:t>
            </w:r>
            <w:r w:rsidR="00A87AB0">
              <w:rPr>
                <w:rFonts w:cstheme="minorHAnsi"/>
                <w:lang w:bidi="fa-IR"/>
              </w:rPr>
              <w:t>.</w:t>
            </w:r>
          </w:p>
          <w:p w14:paraId="4919CD89" w14:textId="69DE5D78" w:rsidR="003F5607" w:rsidRPr="003C0BC8" w:rsidRDefault="003F5607" w:rsidP="00C747E6">
            <w:pPr>
              <w:pStyle w:val="a6"/>
              <w:numPr>
                <w:ilvl w:val="0"/>
                <w:numId w:val="31"/>
              </w:numPr>
              <w:ind w:left="411"/>
              <w:jc w:val="both"/>
              <w:rPr>
                <w:rFonts w:cstheme="minorHAnsi"/>
                <w:lang w:bidi="fa-IR"/>
              </w:rPr>
            </w:pPr>
            <w:r w:rsidRPr="003C0BC8">
              <w:rPr>
                <w:rFonts w:cstheme="minorHAnsi"/>
                <w:lang w:bidi="fa-IR"/>
              </w:rPr>
              <w:t>Identify and provide coverage for the very poor</w:t>
            </w:r>
            <w:r w:rsidR="00A87AB0">
              <w:rPr>
                <w:rFonts w:cstheme="minorHAnsi"/>
                <w:lang w:bidi="fa-IR"/>
              </w:rPr>
              <w:t>.</w:t>
            </w:r>
          </w:p>
          <w:p w14:paraId="7DEECFBE" w14:textId="5343C4B6" w:rsidR="003F5607" w:rsidRPr="003C0BC8" w:rsidRDefault="003F5607" w:rsidP="00C747E6">
            <w:pPr>
              <w:pStyle w:val="a6"/>
              <w:numPr>
                <w:ilvl w:val="0"/>
                <w:numId w:val="31"/>
              </w:numPr>
              <w:ind w:left="411"/>
              <w:jc w:val="both"/>
              <w:rPr>
                <w:rFonts w:cstheme="minorHAnsi"/>
                <w:lang w:bidi="fa-IR"/>
              </w:rPr>
            </w:pPr>
            <w:r w:rsidRPr="003C0BC8">
              <w:rPr>
                <w:rFonts w:cstheme="minorHAnsi"/>
                <w:lang w:bidi="fa-IR"/>
              </w:rPr>
              <w:t>Reduce the proportion of the population that is underinsured</w:t>
            </w:r>
            <w:r w:rsidR="00A87AB0">
              <w:rPr>
                <w:rFonts w:cstheme="minorHAnsi"/>
                <w:lang w:bidi="fa-IR"/>
              </w:rPr>
              <w:t>.</w:t>
            </w:r>
          </w:p>
          <w:p w14:paraId="4DA49718" w14:textId="25D38F0D" w:rsidR="003F5607" w:rsidRPr="003C0BC8" w:rsidRDefault="003F5607" w:rsidP="00C747E6">
            <w:pPr>
              <w:pStyle w:val="a6"/>
              <w:numPr>
                <w:ilvl w:val="0"/>
                <w:numId w:val="31"/>
              </w:numPr>
              <w:ind w:left="411"/>
              <w:jc w:val="both"/>
              <w:rPr>
                <w:rFonts w:cstheme="minorHAnsi"/>
                <w:b/>
                <w:bCs/>
              </w:rPr>
            </w:pPr>
            <w:r w:rsidRPr="003C0BC8">
              <w:rPr>
                <w:rFonts w:cstheme="minorHAnsi"/>
                <w:lang w:bidi="fa-IR"/>
              </w:rPr>
              <w:t>Improve access to quality health care in rural areas</w:t>
            </w:r>
            <w:r w:rsidR="00A87AB0">
              <w:rPr>
                <w:rFonts w:cstheme="minorHAnsi"/>
                <w:lang w:bidi="fa-IR"/>
              </w:rPr>
              <w:t>.</w:t>
            </w:r>
          </w:p>
        </w:tc>
      </w:tr>
      <w:tr w:rsidR="003F5607" w:rsidRPr="003C0BC8" w14:paraId="0697651E"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tcPr>
          <w:p w14:paraId="06FED31F" w14:textId="77777777" w:rsidR="003F5607" w:rsidRPr="003C0BC8" w:rsidRDefault="003F5607" w:rsidP="00C747E6">
            <w:pPr>
              <w:rPr>
                <w:rFonts w:cstheme="minorHAnsi"/>
                <w:rtl/>
              </w:rPr>
            </w:pPr>
            <w:r w:rsidRPr="003C0BC8">
              <w:rPr>
                <w:rFonts w:cstheme="minorHAnsi"/>
              </w:rPr>
              <w:lastRenderedPageBreak/>
              <w:t>Shan et al</w:t>
            </w:r>
            <w:r w:rsidRPr="003C0BC8">
              <w:fldChar w:fldCharType="begin"/>
            </w:r>
            <w:r w:rsidRPr="003C0BC8">
              <w:instrText xml:space="preserve"> ADDIN EN.CITE &lt;EndNote&gt;&lt;Cite&gt;&lt;Author&gt;Shan&lt;/Author&gt;&lt;Year&gt;2017&lt;/Year&gt;&lt;RecNum&gt;28&lt;/RecNum&gt;&lt;DisplayText&gt;(17)&lt;/DisplayText&gt;&lt;record&gt;&lt;rec-number&gt;28&lt;/rec-number&gt;&lt;foreign-keys&gt;&lt;key app="EN" db-id="rtpevaff2f9906exxekp5wvgvstwxzz0s25s" timestamp="1583260486"&gt;28&lt;/key&gt;&lt;/foreign-keys&gt;&lt;ref-type name="Journal Article"&gt;17&lt;/ref-type&gt;&lt;contributors&gt;&lt;authors&gt;&lt;author&gt;Shan, L. S.&lt;/author&gt;&lt;author&gt;Wu, Q. H.&lt;/author&gt;&lt;author&gt;Liu, C. J.&lt;/author&gt;&lt;author&gt;Li, Y.&lt;/author&gt;&lt;author&gt;Cui, Y.&lt;/author&gt;&lt;author&gt;Liang, Z.&lt;/author&gt;&lt;author&gt;Hao, Y. H.&lt;/author&gt;&lt;author&gt;Liang, L. B.&lt;/author&gt;&lt;author&gt;Ning, N.&lt;/author&gt;&lt;author&gt;Ding, D.&lt;/author&gt;&lt;author&gt;Pan, Q. X.&lt;/author&gt;&lt;author&gt;Han, L. Y.&lt;/author&gt;&lt;/authors&gt;&lt;/contributors&gt;&lt;titles&gt;&lt;title&gt;Perceived challenges to achieving universal health coverage: a cross-sectional survey of social health insurance managers/administrators in China&lt;/title&gt;&lt;secondary-title&gt;Bmj Open&lt;/secondary-title&gt;&lt;/titles&gt;&lt;periodical&gt;&lt;full-title&gt;BMJ Open&lt;/full-title&gt;&lt;/periodical&gt;&lt;volume&gt;7&lt;/volume&gt;&lt;number&gt;5&lt;/number&gt;&lt;dates&gt;&lt;year&gt;2017&lt;/year&gt;&lt;pub-dates&gt;&lt;date&gt;May&lt;/date&gt;&lt;/pub-dates&gt;&lt;/dates&gt;&lt;isbn&gt;2044-6055&lt;/isbn&gt;&lt;accession-num&gt;WOS:000402533300044&lt;/accession-num&gt;&lt;urls&gt;&lt;related-urls&gt;&lt;url&gt;&amp;lt;Go to ISI&amp;gt;://WOS:000402533300044&lt;/url&gt;&lt;/related-urls&gt;&lt;/urls&gt;&lt;custom7&gt;e014425&lt;/custom7&gt;&lt;electronic-resource-num&gt;10.1136/bmjopen-2016-014425&lt;/electronic-resource-num&gt;&lt;/record&gt;&lt;/Cite&gt;&lt;/EndNote&gt;</w:instrText>
            </w:r>
            <w:r w:rsidRPr="003C0BC8">
              <w:fldChar w:fldCharType="separate"/>
            </w:r>
            <w:r w:rsidRPr="003C0BC8">
              <w:rPr>
                <w:noProof/>
              </w:rPr>
              <w:t>(</w:t>
            </w:r>
            <w:hyperlink w:anchor="_ENREF_17" w:tooltip="Shan, 2017 #28" w:history="1">
              <w:r w:rsidRPr="003C0BC8">
                <w:rPr>
                  <w:noProof/>
                </w:rPr>
                <w:t>17</w:t>
              </w:r>
            </w:hyperlink>
            <w:r w:rsidRPr="003C0BC8">
              <w:rPr>
                <w:noProof/>
              </w:rPr>
              <w:t>)</w:t>
            </w:r>
            <w:r w:rsidRPr="003C0BC8">
              <w:fldChar w:fldCharType="end"/>
            </w:r>
            <w:r w:rsidRPr="003C0BC8">
              <w:rPr>
                <w:rFonts w:cstheme="minorHAnsi"/>
              </w:rPr>
              <w:t xml:space="preserve">. </w:t>
            </w:r>
          </w:p>
          <w:p w14:paraId="78F5F971" w14:textId="77777777" w:rsidR="003F5607" w:rsidRPr="003C0BC8" w:rsidRDefault="003F5607" w:rsidP="00C747E6">
            <w:pPr>
              <w:rPr>
                <w:rFonts w:cstheme="minorHAnsi"/>
              </w:rPr>
            </w:pPr>
          </w:p>
        </w:tc>
        <w:tc>
          <w:tcPr>
            <w:tcW w:w="538" w:type="pct"/>
            <w:tcBorders>
              <w:top w:val="single" w:sz="4" w:space="0" w:color="auto"/>
              <w:left w:val="single" w:sz="4" w:space="0" w:color="auto"/>
              <w:bottom w:val="single" w:sz="4" w:space="0" w:color="auto"/>
              <w:right w:val="single" w:sz="4" w:space="0" w:color="auto"/>
            </w:tcBorders>
            <w:hideMark/>
          </w:tcPr>
          <w:p w14:paraId="0F6F5233" w14:textId="77777777" w:rsidR="003F5607" w:rsidRPr="003C0BC8" w:rsidRDefault="003F5607" w:rsidP="00C747E6">
            <w:pPr>
              <w:jc w:val="both"/>
              <w:rPr>
                <w:rFonts w:cstheme="minorHAnsi"/>
              </w:rPr>
            </w:pPr>
            <w:r w:rsidRPr="003C0BC8">
              <w:rPr>
                <w:rFonts w:cstheme="minorHAnsi"/>
              </w:rPr>
              <w:t>2017.</w:t>
            </w:r>
          </w:p>
          <w:p w14:paraId="3CB1229A" w14:textId="70586228" w:rsidR="003F5607" w:rsidRPr="003C0BC8" w:rsidRDefault="00A87AB0" w:rsidP="00C747E6">
            <w:pPr>
              <w:jc w:val="both"/>
              <w:rPr>
                <w:rFonts w:cstheme="minorHAnsi"/>
              </w:rPr>
            </w:pPr>
            <w:r>
              <w:rPr>
                <w:rFonts w:cstheme="minorHAnsi"/>
              </w:rPr>
              <w:t>C</w:t>
            </w:r>
            <w:r w:rsidR="003F5607" w:rsidRPr="003C0BC8">
              <w:rPr>
                <w:rFonts w:cstheme="minorHAnsi"/>
              </w:rPr>
              <w:t>ross-sectional questionnaire survey.</w:t>
            </w:r>
          </w:p>
          <w:p w14:paraId="728950FF" w14:textId="77777777" w:rsidR="003F5607" w:rsidRPr="003C0BC8" w:rsidRDefault="003F5607" w:rsidP="00C747E6">
            <w:pPr>
              <w:jc w:val="both"/>
              <w:rPr>
                <w:rFonts w:cstheme="minorHAnsi"/>
              </w:rPr>
            </w:pPr>
            <w:r w:rsidRPr="003C0BC8">
              <w:rPr>
                <w:rFonts w:cstheme="minorHAnsi"/>
              </w:rPr>
              <w:t>China.</w:t>
            </w:r>
          </w:p>
        </w:tc>
        <w:tc>
          <w:tcPr>
            <w:tcW w:w="4141" w:type="pct"/>
            <w:tcBorders>
              <w:top w:val="single" w:sz="4" w:space="0" w:color="auto"/>
              <w:left w:val="single" w:sz="4" w:space="0" w:color="auto"/>
              <w:bottom w:val="single" w:sz="4" w:space="0" w:color="auto"/>
              <w:right w:val="single" w:sz="4" w:space="0" w:color="auto"/>
            </w:tcBorders>
            <w:hideMark/>
          </w:tcPr>
          <w:p w14:paraId="18F54BC9" w14:textId="77777777" w:rsidR="003F5607" w:rsidRPr="003C0BC8" w:rsidRDefault="003F5607" w:rsidP="00C747E6">
            <w:pPr>
              <w:jc w:val="both"/>
              <w:rPr>
                <w:rFonts w:cstheme="minorHAnsi"/>
                <w:b/>
                <w:bCs/>
              </w:rPr>
            </w:pPr>
            <w:r w:rsidRPr="003C0BC8">
              <w:rPr>
                <w:rFonts w:cstheme="minorHAnsi"/>
                <w:b/>
                <w:bCs/>
              </w:rPr>
              <w:t xml:space="preserve">Challenges: </w:t>
            </w:r>
          </w:p>
          <w:p w14:paraId="15692F52" w14:textId="77777777" w:rsidR="003F5607" w:rsidRPr="003C0BC8" w:rsidRDefault="003F5607" w:rsidP="00C747E6">
            <w:pPr>
              <w:pStyle w:val="a6"/>
              <w:numPr>
                <w:ilvl w:val="0"/>
                <w:numId w:val="32"/>
              </w:numPr>
              <w:ind w:left="411"/>
              <w:jc w:val="both"/>
              <w:rPr>
                <w:rFonts w:cstheme="minorHAnsi"/>
                <w:lang w:bidi="fa-IR"/>
              </w:rPr>
            </w:pPr>
            <w:r w:rsidRPr="003C0BC8">
              <w:rPr>
                <w:rFonts w:cstheme="minorHAnsi"/>
                <w:lang w:bidi="fa-IR"/>
              </w:rPr>
              <w:t>A lack of capacity to offer effective financial protection was identified as the most important challenge hindering the achievement of UHC.</w:t>
            </w:r>
          </w:p>
          <w:p w14:paraId="7F491355" w14:textId="3D454778" w:rsidR="003F5607" w:rsidRPr="003C0BC8" w:rsidRDefault="003F5607" w:rsidP="00C747E6">
            <w:pPr>
              <w:pStyle w:val="a6"/>
              <w:numPr>
                <w:ilvl w:val="0"/>
                <w:numId w:val="32"/>
              </w:numPr>
              <w:ind w:left="411"/>
              <w:jc w:val="both"/>
              <w:rPr>
                <w:rFonts w:cstheme="minorHAnsi"/>
                <w:lang w:bidi="fa-IR"/>
              </w:rPr>
            </w:pPr>
            <w:r w:rsidRPr="003C0BC8">
              <w:rPr>
                <w:rFonts w:cstheme="minorHAnsi"/>
                <w:lang w:bidi="fa-IR"/>
              </w:rPr>
              <w:t>Large healthcare inequity</w:t>
            </w:r>
            <w:r w:rsidR="00A87AB0">
              <w:rPr>
                <w:rFonts w:cstheme="minorHAnsi"/>
                <w:lang w:bidi="fa-IR"/>
              </w:rPr>
              <w:t>.</w:t>
            </w:r>
            <w:r w:rsidRPr="003C0BC8">
              <w:rPr>
                <w:rFonts w:cstheme="minorHAnsi"/>
                <w:lang w:bidi="fa-IR"/>
              </w:rPr>
              <w:t xml:space="preserve"> </w:t>
            </w:r>
          </w:p>
          <w:p w14:paraId="3177AD13" w14:textId="14097CEB" w:rsidR="003F5607" w:rsidRPr="003C0BC8" w:rsidRDefault="003F5607" w:rsidP="00C747E6">
            <w:pPr>
              <w:pStyle w:val="a6"/>
              <w:numPr>
                <w:ilvl w:val="0"/>
                <w:numId w:val="32"/>
              </w:numPr>
              <w:ind w:left="411"/>
              <w:jc w:val="both"/>
              <w:rPr>
                <w:rFonts w:cstheme="minorHAnsi"/>
                <w:lang w:bidi="fa-IR"/>
              </w:rPr>
            </w:pPr>
            <w:r w:rsidRPr="003C0BC8">
              <w:rPr>
                <w:rFonts w:cstheme="minorHAnsi"/>
                <w:lang w:bidi="fa-IR"/>
              </w:rPr>
              <w:t xml:space="preserve">A lack of portability of entitlements of health insurance </w:t>
            </w:r>
            <w:proofErr w:type="spellStart"/>
            <w:r w:rsidR="00C747E6" w:rsidRPr="003C0BC8">
              <w:rPr>
                <w:rFonts w:cstheme="minorHAnsi"/>
                <w:lang w:bidi="fa-IR"/>
              </w:rPr>
              <w:t>programm</w:t>
            </w:r>
            <w:r w:rsidR="00A87AB0">
              <w:rPr>
                <w:rFonts w:cstheme="minorHAnsi"/>
                <w:lang w:bidi="fa-IR"/>
              </w:rPr>
              <w:t>es</w:t>
            </w:r>
            <w:proofErr w:type="spellEnd"/>
            <w:r w:rsidRPr="003C0BC8">
              <w:rPr>
                <w:rFonts w:cstheme="minorHAnsi"/>
                <w:lang w:bidi="fa-IR"/>
              </w:rPr>
              <w:t xml:space="preserve"> was perceived as one of the barriers to achieving UHC.</w:t>
            </w:r>
          </w:p>
          <w:p w14:paraId="57377BDB" w14:textId="77777777" w:rsidR="003F5607" w:rsidRPr="003C0BC8" w:rsidRDefault="003F5607" w:rsidP="00C747E6">
            <w:pPr>
              <w:pStyle w:val="a6"/>
              <w:numPr>
                <w:ilvl w:val="0"/>
                <w:numId w:val="32"/>
              </w:numPr>
              <w:ind w:left="411"/>
              <w:jc w:val="both"/>
              <w:rPr>
                <w:rFonts w:cstheme="minorHAnsi"/>
                <w:b/>
                <w:bCs/>
              </w:rPr>
            </w:pPr>
            <w:r w:rsidRPr="003C0BC8">
              <w:rPr>
                <w:rFonts w:cstheme="minorHAnsi"/>
                <w:lang w:bidi="fa-IR"/>
              </w:rPr>
              <w:t>Ineffective supervision and administration of funds.</w:t>
            </w:r>
          </w:p>
        </w:tc>
      </w:tr>
      <w:tr w:rsidR="003F5607" w:rsidRPr="003C0BC8" w14:paraId="42748F85"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tcPr>
          <w:p w14:paraId="790EDA3B" w14:textId="77777777" w:rsidR="003F5607" w:rsidRPr="003C0BC8" w:rsidRDefault="003F5607" w:rsidP="00C747E6">
            <w:pPr>
              <w:jc w:val="both"/>
              <w:rPr>
                <w:rFonts w:cstheme="minorHAnsi"/>
                <w:rtl/>
              </w:rPr>
            </w:pPr>
            <w:proofErr w:type="spellStart"/>
            <w:r w:rsidRPr="003C0BC8">
              <w:rPr>
                <w:rFonts w:cstheme="minorHAnsi"/>
              </w:rPr>
              <w:t>França</w:t>
            </w:r>
            <w:proofErr w:type="spellEnd"/>
            <w:r w:rsidRPr="003C0BC8">
              <w:rPr>
                <w:rFonts w:cstheme="minorHAnsi"/>
              </w:rPr>
              <w:t xml:space="preserve"> et al</w:t>
            </w:r>
            <w:r w:rsidRPr="003C0BC8">
              <w:fldChar w:fldCharType="begin"/>
            </w:r>
            <w:r w:rsidRPr="003C0BC8">
              <w:instrText xml:space="preserve"> ADDIN EN.CITE &lt;EndNote&gt;&lt;Cite&gt;&lt;Author&gt;de França&lt;/Author&gt;&lt;Year&gt;2016&lt;/Year&gt;&lt;RecNum&gt;39&lt;/RecNum&gt;&lt;DisplayText&gt;(20)&lt;/DisplayText&gt;&lt;record&gt;&lt;rec-number&gt;39&lt;/rec-number&gt;&lt;foreign-keys&gt;&lt;key app="EN" db-id="rtpevaff2f9906exxekp5wvgvstwxzz0s25s" timestamp="1583260486"&gt;39&lt;/key&gt;&lt;/foreign-keys&gt;&lt;ref-type name="Journal Article"&gt;17&lt;/ref-type&gt;&lt;contributors&gt;&lt;authors&gt;&lt;author&gt;de França, V. H.&lt;/author&gt;&lt;author&gt;Modena, C. M.&lt;/author&gt;&lt;author&gt;Confalonieri, U. E. C.&lt;/author&gt;&lt;/authors&gt;&lt;/contributors&gt;&lt;titles&gt;&lt;title&gt;A multiprofessional perspective on the principal barriers to universal health coverage and universal access to health in extremely poor territories: The contributions of nursing&lt;/title&gt;&lt;secondary-title&gt;Revista Latino-Americana de Enfermagem&lt;/secondary-title&gt;&lt;/titles&gt;&lt;periodical&gt;&lt;full-title&gt;Revista Latino-Americana de Enfermagem&lt;/full-title&gt;&lt;/periodical&gt;&lt;volume&gt;24&lt;/volume&gt;&lt;dates&gt;&lt;year&gt;2016&lt;/year&gt;&lt;/dates&gt;&lt;work-type&gt;Article&lt;/work-type&gt;&lt;urls&gt;&lt;related-urls&gt;&lt;url&gt;https://www.scopus.com/inward/record.uri?eid=2-s2.0-84969257329&amp;amp;doi=10.1590%2f1518-8345.1042.2688&amp;amp;partnerID=40&amp;amp;md5=884c60201a296ae7a96cbe0d29c7de07&lt;/url&gt;&lt;/related-urls&gt;&lt;/urls&gt;&lt;custom7&gt;e2688&lt;/custom7&gt;&lt;electronic-resource-num&gt;10.1590/1518-8345.1042.2688&lt;/electronic-resource-num&gt;&lt;remote-database-name&gt;Scopus&lt;/remote-database-name&gt;&lt;/record&gt;&lt;/Cite&gt;&lt;/EndNote&gt;</w:instrText>
            </w:r>
            <w:r w:rsidRPr="003C0BC8">
              <w:fldChar w:fldCharType="separate"/>
            </w:r>
            <w:r w:rsidRPr="003C0BC8">
              <w:rPr>
                <w:noProof/>
              </w:rPr>
              <w:t>(</w:t>
            </w:r>
            <w:hyperlink w:anchor="_ENREF_20" w:tooltip="de França, 2016 #39" w:history="1">
              <w:r w:rsidRPr="003C0BC8">
                <w:rPr>
                  <w:noProof/>
                </w:rPr>
                <w:t>20</w:t>
              </w:r>
            </w:hyperlink>
            <w:r w:rsidRPr="003C0BC8">
              <w:rPr>
                <w:noProof/>
              </w:rPr>
              <w:t>)</w:t>
            </w:r>
            <w:r w:rsidRPr="003C0BC8">
              <w:fldChar w:fldCharType="end"/>
            </w:r>
            <w:r w:rsidRPr="003C0BC8">
              <w:rPr>
                <w:rFonts w:cstheme="minorHAnsi"/>
              </w:rPr>
              <w:t>.</w:t>
            </w:r>
          </w:p>
          <w:p w14:paraId="49D6FB53" w14:textId="77777777" w:rsidR="003F5607" w:rsidRPr="003C0BC8" w:rsidRDefault="003F5607" w:rsidP="00C747E6">
            <w:pPr>
              <w:jc w:val="both"/>
              <w:rPr>
                <w:rFonts w:cstheme="minorHAnsi"/>
              </w:rPr>
            </w:pPr>
          </w:p>
        </w:tc>
        <w:tc>
          <w:tcPr>
            <w:tcW w:w="538" w:type="pct"/>
            <w:tcBorders>
              <w:top w:val="single" w:sz="4" w:space="0" w:color="auto"/>
              <w:left w:val="single" w:sz="4" w:space="0" w:color="auto"/>
              <w:bottom w:val="single" w:sz="4" w:space="0" w:color="auto"/>
              <w:right w:val="single" w:sz="4" w:space="0" w:color="auto"/>
            </w:tcBorders>
            <w:hideMark/>
          </w:tcPr>
          <w:p w14:paraId="57747C96" w14:textId="77777777" w:rsidR="003F5607" w:rsidRPr="003C0BC8" w:rsidRDefault="003F5607" w:rsidP="00C747E6">
            <w:pPr>
              <w:jc w:val="both"/>
              <w:rPr>
                <w:rFonts w:cstheme="minorHAnsi"/>
              </w:rPr>
            </w:pPr>
            <w:r w:rsidRPr="003C0BC8">
              <w:rPr>
                <w:rFonts w:cstheme="minorHAnsi"/>
              </w:rPr>
              <w:t>2016.</w:t>
            </w:r>
          </w:p>
          <w:p w14:paraId="2ADC73BD" w14:textId="77777777" w:rsidR="003F5607" w:rsidRPr="003C0BC8" w:rsidRDefault="003F5607" w:rsidP="00C747E6">
            <w:pPr>
              <w:jc w:val="both"/>
              <w:rPr>
                <w:rFonts w:cstheme="minorHAnsi"/>
              </w:rPr>
            </w:pPr>
            <w:r w:rsidRPr="003C0BC8">
              <w:rPr>
                <w:rFonts w:cstheme="minorHAnsi"/>
              </w:rPr>
              <w:t>Qualitative study.</w:t>
            </w:r>
          </w:p>
          <w:p w14:paraId="6650ED0E" w14:textId="77777777" w:rsidR="003F5607" w:rsidRPr="003C0BC8" w:rsidRDefault="003F5607" w:rsidP="00C747E6">
            <w:pPr>
              <w:jc w:val="both"/>
              <w:rPr>
                <w:rFonts w:cstheme="minorHAnsi"/>
              </w:rPr>
            </w:pPr>
            <w:r w:rsidRPr="003C0BC8">
              <w:rPr>
                <w:rFonts w:cstheme="minorHAnsi"/>
              </w:rPr>
              <w:t>Brazil.</w:t>
            </w:r>
          </w:p>
        </w:tc>
        <w:tc>
          <w:tcPr>
            <w:tcW w:w="4141" w:type="pct"/>
            <w:tcBorders>
              <w:top w:val="single" w:sz="4" w:space="0" w:color="auto"/>
              <w:left w:val="single" w:sz="4" w:space="0" w:color="auto"/>
              <w:bottom w:val="single" w:sz="4" w:space="0" w:color="auto"/>
              <w:right w:val="single" w:sz="4" w:space="0" w:color="auto"/>
            </w:tcBorders>
            <w:hideMark/>
          </w:tcPr>
          <w:p w14:paraId="49A3124B" w14:textId="77777777" w:rsidR="003F5607" w:rsidRPr="003C0BC8" w:rsidRDefault="003F5607" w:rsidP="00C747E6">
            <w:pPr>
              <w:jc w:val="both"/>
              <w:rPr>
                <w:rFonts w:cstheme="minorHAnsi"/>
                <w:b/>
                <w:bCs/>
              </w:rPr>
            </w:pPr>
            <w:r w:rsidRPr="003C0BC8">
              <w:rPr>
                <w:rFonts w:cstheme="minorHAnsi"/>
                <w:b/>
                <w:bCs/>
              </w:rPr>
              <w:t xml:space="preserve">Challenges: </w:t>
            </w:r>
          </w:p>
          <w:p w14:paraId="1001A9C8" w14:textId="1EFF2543" w:rsidR="003F5607" w:rsidRPr="003C0BC8" w:rsidRDefault="00A87AB0" w:rsidP="00C747E6">
            <w:pPr>
              <w:pStyle w:val="a6"/>
              <w:numPr>
                <w:ilvl w:val="0"/>
                <w:numId w:val="33"/>
              </w:numPr>
              <w:ind w:left="411"/>
              <w:jc w:val="both"/>
              <w:rPr>
                <w:rFonts w:cstheme="minorHAnsi"/>
                <w:lang w:bidi="fa-IR"/>
              </w:rPr>
            </w:pPr>
            <w:r>
              <w:rPr>
                <w:rFonts w:cstheme="minorHAnsi"/>
                <w:lang w:bidi="fa-IR"/>
              </w:rPr>
              <w:t>F</w:t>
            </w:r>
            <w:r w:rsidR="003F5607" w:rsidRPr="003C0BC8">
              <w:rPr>
                <w:rFonts w:cstheme="minorHAnsi"/>
                <w:lang w:bidi="fa-IR"/>
              </w:rPr>
              <w:t>ailures in the expansion and strengthening of the services</w:t>
            </w:r>
            <w:r>
              <w:rPr>
                <w:rFonts w:cstheme="minorHAnsi"/>
                <w:lang w:bidi="fa-IR"/>
              </w:rPr>
              <w:t>.</w:t>
            </w:r>
          </w:p>
          <w:p w14:paraId="2ADB0BAA" w14:textId="15CAC548" w:rsidR="003F5607" w:rsidRPr="003C0BC8" w:rsidRDefault="00A87AB0" w:rsidP="00C747E6">
            <w:pPr>
              <w:pStyle w:val="a6"/>
              <w:numPr>
                <w:ilvl w:val="0"/>
                <w:numId w:val="33"/>
              </w:numPr>
              <w:ind w:left="411"/>
              <w:jc w:val="both"/>
              <w:rPr>
                <w:rFonts w:cstheme="minorHAnsi"/>
                <w:lang w:bidi="fa-IR"/>
              </w:rPr>
            </w:pPr>
            <w:r>
              <w:rPr>
                <w:rFonts w:cstheme="minorHAnsi"/>
                <w:lang w:bidi="fa-IR"/>
              </w:rPr>
              <w:t>A</w:t>
            </w:r>
            <w:r w:rsidR="003F5607" w:rsidRPr="003C0BC8">
              <w:rPr>
                <w:rFonts w:cstheme="minorHAnsi"/>
                <w:lang w:bidi="fa-IR"/>
              </w:rPr>
              <w:t>bsence of diagnosis of the priority demands</w:t>
            </w:r>
            <w:r>
              <w:rPr>
                <w:rFonts w:cstheme="minorHAnsi"/>
                <w:lang w:bidi="fa-IR"/>
              </w:rPr>
              <w:t>.</w:t>
            </w:r>
          </w:p>
          <w:p w14:paraId="305B4077" w14:textId="1DC7D1DD" w:rsidR="003F5607" w:rsidRPr="003C0BC8" w:rsidRDefault="00A87AB0" w:rsidP="00C747E6">
            <w:pPr>
              <w:pStyle w:val="a6"/>
              <w:numPr>
                <w:ilvl w:val="0"/>
                <w:numId w:val="33"/>
              </w:numPr>
              <w:ind w:left="411"/>
              <w:jc w:val="both"/>
              <w:rPr>
                <w:rFonts w:cstheme="minorHAnsi"/>
                <w:lang w:bidi="fa-IR"/>
              </w:rPr>
            </w:pPr>
            <w:r>
              <w:rPr>
                <w:rFonts w:cstheme="minorHAnsi"/>
                <w:lang w:bidi="fa-IR"/>
              </w:rPr>
              <w:t>S</w:t>
            </w:r>
            <w:r w:rsidR="003F5607" w:rsidRPr="003C0BC8">
              <w:rPr>
                <w:rFonts w:cstheme="minorHAnsi"/>
                <w:lang w:bidi="fa-IR"/>
              </w:rPr>
              <w:t>hortage of technology, equipment, and material and human resources</w:t>
            </w:r>
            <w:r>
              <w:rPr>
                <w:rFonts w:cstheme="minorHAnsi"/>
                <w:lang w:bidi="fa-IR"/>
              </w:rPr>
              <w:t>.</w:t>
            </w:r>
          </w:p>
          <w:p w14:paraId="37C4E88D" w14:textId="0C8D24C2" w:rsidR="003F5607" w:rsidRPr="003C0BC8" w:rsidRDefault="00A87AB0" w:rsidP="00C747E6">
            <w:pPr>
              <w:pStyle w:val="a6"/>
              <w:numPr>
                <w:ilvl w:val="0"/>
                <w:numId w:val="33"/>
              </w:numPr>
              <w:ind w:left="411"/>
              <w:jc w:val="both"/>
              <w:rPr>
                <w:rFonts w:cstheme="minorHAnsi"/>
                <w:lang w:bidi="fa-IR"/>
              </w:rPr>
            </w:pPr>
            <w:r>
              <w:rPr>
                <w:rFonts w:cstheme="minorHAnsi"/>
                <w:lang w:bidi="fa-IR"/>
              </w:rPr>
              <w:t>P</w:t>
            </w:r>
            <w:r w:rsidR="003F5607" w:rsidRPr="003C0BC8">
              <w:rPr>
                <w:rFonts w:cstheme="minorHAnsi"/>
                <w:lang w:bidi="fa-IR"/>
              </w:rPr>
              <w:t>oor local infrastructure</w:t>
            </w:r>
            <w:r>
              <w:rPr>
                <w:rFonts w:cstheme="minorHAnsi"/>
                <w:lang w:bidi="fa-IR"/>
              </w:rPr>
              <w:t>.</w:t>
            </w:r>
          </w:p>
          <w:p w14:paraId="181A4277" w14:textId="5DCE90ED" w:rsidR="003F5607" w:rsidRPr="003C0BC8" w:rsidRDefault="00A87AB0" w:rsidP="00C747E6">
            <w:pPr>
              <w:pStyle w:val="a6"/>
              <w:numPr>
                <w:ilvl w:val="0"/>
                <w:numId w:val="33"/>
              </w:numPr>
              <w:ind w:left="411"/>
              <w:jc w:val="both"/>
              <w:rPr>
                <w:rFonts w:cstheme="minorHAnsi"/>
                <w:lang w:bidi="fa-IR"/>
              </w:rPr>
            </w:pPr>
            <w:r>
              <w:rPr>
                <w:rFonts w:cstheme="minorHAnsi"/>
                <w:lang w:bidi="fa-IR"/>
              </w:rPr>
              <w:t>A</w:t>
            </w:r>
            <w:r w:rsidR="003F5607" w:rsidRPr="003C0BC8">
              <w:rPr>
                <w:rFonts w:cstheme="minorHAnsi"/>
                <w:lang w:bidi="fa-IR"/>
              </w:rPr>
              <w:t>ctions with low resolutive power and absence of interdepartmental policies.</w:t>
            </w:r>
            <w:r w:rsidR="003F5607" w:rsidRPr="003C0BC8">
              <w:rPr>
                <w:rFonts w:cstheme="minorHAnsi"/>
                <w:b/>
                <w:bCs/>
                <w:rtl/>
              </w:rPr>
              <w:t xml:space="preserve"> </w:t>
            </w:r>
            <w:r w:rsidR="003F5607" w:rsidRPr="003C0BC8">
              <w:rPr>
                <w:rFonts w:cstheme="minorHAnsi"/>
                <w:b/>
                <w:bCs/>
              </w:rPr>
              <w:t xml:space="preserve"> </w:t>
            </w:r>
          </w:p>
        </w:tc>
      </w:tr>
      <w:tr w:rsidR="003F5607" w:rsidRPr="003C0BC8" w14:paraId="4277D5C4"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tcPr>
          <w:p w14:paraId="0CB2B551" w14:textId="77777777" w:rsidR="003F5607" w:rsidRPr="003C0BC8" w:rsidRDefault="003F5607" w:rsidP="00C747E6">
            <w:pPr>
              <w:jc w:val="both"/>
              <w:rPr>
                <w:rFonts w:cstheme="minorHAnsi"/>
                <w:rtl/>
              </w:rPr>
            </w:pPr>
            <w:r w:rsidRPr="003C0BC8">
              <w:rPr>
                <w:rFonts w:cstheme="minorHAnsi"/>
              </w:rPr>
              <w:t>Reich et al</w:t>
            </w:r>
            <w:r w:rsidRPr="003C0BC8">
              <w:fldChar w:fldCharType="begin"/>
            </w:r>
            <w:r w:rsidRPr="003C0BC8">
              <w:instrText xml:space="preserve"> ADDIN EN.CITE &lt;EndNote&gt;&lt;Cite&gt;&lt;Author&gt;Reich&lt;/Author&gt;&lt;Year&gt;2016&lt;/Year&gt;&lt;RecNum&gt;38&lt;/RecNum&gt;&lt;DisplayText&gt;(5)&lt;/DisplayText&gt;&lt;record&gt;&lt;rec-number&gt;38&lt;/rec-number&gt;&lt;foreign-keys&gt;&lt;key app="EN" db-id="rtpevaff2f9906exxekp5wvgvstwxzz0s25s" timestamp="1583260486"&gt;38&lt;/key&gt;&lt;/foreign-keys&gt;&lt;ref-type name="Journal Article"&gt;17&lt;/ref-type&gt;&lt;contributors&gt;&lt;authors&gt;&lt;author&gt;Reich, M. R.&lt;/author&gt;&lt;author&gt;Harris, J.&lt;/author&gt;&lt;author&gt;Ikegami, N.&lt;/author&gt;&lt;author&gt;Maeda, A.&lt;/author&gt;&lt;author&gt;Cashin, C.&lt;/author&gt;&lt;author&gt;Araujo, E. C.&lt;/author&gt;&lt;author&gt;Takemi, K.&lt;/author&gt;&lt;author&gt;Evans, T. G.&lt;/author&gt;&lt;/authors&gt;&lt;/contributors&gt;&lt;titles&gt;&lt;title&gt;Moving towards universal health coverage: Lessons from 11 country studies&lt;/title&gt;&lt;secondary-title&gt;The Lancet&lt;/secondary-title&gt;&lt;/titles&gt;&lt;periodical&gt;&lt;full-title&gt;The Lancet&lt;/full-title&gt;&lt;/periodical&gt;&lt;pages&gt;811-816&lt;/pages&gt;&lt;volume&gt;387&lt;/volume&gt;&lt;number&gt;10020&lt;/number&gt;&lt;dates&gt;&lt;year&gt;2016&lt;/year&gt;&lt;/dates&gt;&lt;work-type&gt;Note&lt;/work-type&gt;&lt;urls&gt;&lt;related-urls&gt;&lt;url&gt;https://www.scopus.com/inward/record.uri?eid=2-s2.0-84959112682&amp;amp;doi=10.1016%2fS0140-6736%2815%2960002-2&amp;amp;partnerID=40&amp;amp;md5=c16e4039314da8c61a6770308bbe3aa6&lt;/url&gt;&lt;/related-urls&gt;&lt;/urls&gt;&lt;electronic-resource-num&gt;10.1016/S0140-6736(15)60002-2&lt;/electronic-resource-num&gt;&lt;remote-database-name&gt;Scopus&lt;/remote-database-name&gt;&lt;/record&gt;&lt;/Cite&gt;&lt;/EndNote&gt;</w:instrText>
            </w:r>
            <w:r w:rsidRPr="003C0BC8">
              <w:fldChar w:fldCharType="separate"/>
            </w:r>
            <w:r w:rsidRPr="003C0BC8">
              <w:rPr>
                <w:noProof/>
              </w:rPr>
              <w:t>(</w:t>
            </w:r>
            <w:hyperlink w:anchor="_ENREF_5" w:tooltip="Reich, 2016 #38" w:history="1">
              <w:r w:rsidRPr="003C0BC8">
                <w:rPr>
                  <w:noProof/>
                </w:rPr>
                <w:t>5</w:t>
              </w:r>
            </w:hyperlink>
            <w:r w:rsidRPr="003C0BC8">
              <w:rPr>
                <w:noProof/>
              </w:rPr>
              <w:t>)</w:t>
            </w:r>
            <w:r w:rsidRPr="003C0BC8">
              <w:fldChar w:fldCharType="end"/>
            </w:r>
            <w:r w:rsidRPr="003C0BC8">
              <w:rPr>
                <w:rFonts w:cstheme="minorHAnsi"/>
              </w:rPr>
              <w:t>.</w:t>
            </w:r>
          </w:p>
          <w:p w14:paraId="3EE2894A" w14:textId="77777777" w:rsidR="003F5607" w:rsidRPr="003C0BC8" w:rsidRDefault="003F5607" w:rsidP="00C747E6">
            <w:pPr>
              <w:jc w:val="both"/>
              <w:rPr>
                <w:rFonts w:cstheme="minorHAnsi"/>
              </w:rPr>
            </w:pPr>
          </w:p>
        </w:tc>
        <w:tc>
          <w:tcPr>
            <w:tcW w:w="538" w:type="pct"/>
            <w:tcBorders>
              <w:top w:val="single" w:sz="4" w:space="0" w:color="auto"/>
              <w:left w:val="single" w:sz="4" w:space="0" w:color="auto"/>
              <w:bottom w:val="single" w:sz="4" w:space="0" w:color="auto"/>
              <w:right w:val="single" w:sz="4" w:space="0" w:color="auto"/>
            </w:tcBorders>
            <w:hideMark/>
          </w:tcPr>
          <w:p w14:paraId="13B9C3D0" w14:textId="77777777" w:rsidR="003F5607" w:rsidRPr="003C0BC8" w:rsidRDefault="003F5607" w:rsidP="00C747E6">
            <w:pPr>
              <w:jc w:val="both"/>
              <w:rPr>
                <w:rFonts w:cstheme="minorHAnsi"/>
              </w:rPr>
            </w:pPr>
            <w:r w:rsidRPr="003C0BC8">
              <w:rPr>
                <w:rFonts w:cstheme="minorHAnsi"/>
              </w:rPr>
              <w:t>2016.</w:t>
            </w:r>
          </w:p>
          <w:p w14:paraId="5899B390" w14:textId="604494DB" w:rsidR="003F5607" w:rsidRPr="003C0BC8" w:rsidRDefault="003F5607" w:rsidP="00C747E6">
            <w:pPr>
              <w:jc w:val="both"/>
              <w:rPr>
                <w:rFonts w:cstheme="minorHAnsi"/>
              </w:rPr>
            </w:pPr>
            <w:r w:rsidRPr="003C0BC8">
              <w:rPr>
                <w:rFonts w:cstheme="minorHAnsi"/>
              </w:rPr>
              <w:t xml:space="preserve">Health </w:t>
            </w:r>
            <w:r w:rsidR="00A87AB0">
              <w:rPr>
                <w:rFonts w:cstheme="minorHAnsi"/>
              </w:rPr>
              <w:t>p</w:t>
            </w:r>
            <w:r w:rsidRPr="003C0BC8">
              <w:rPr>
                <w:rFonts w:cstheme="minorHAnsi"/>
              </w:rPr>
              <w:t xml:space="preserve">olicy report. </w:t>
            </w:r>
          </w:p>
          <w:p w14:paraId="1B8A9393" w14:textId="77777777" w:rsidR="003F5607" w:rsidRPr="003C0BC8" w:rsidRDefault="003F5607" w:rsidP="00C747E6">
            <w:pPr>
              <w:jc w:val="both"/>
              <w:rPr>
                <w:rFonts w:cstheme="minorHAnsi"/>
              </w:rPr>
            </w:pPr>
            <w:r w:rsidRPr="003C0BC8">
              <w:rPr>
                <w:rFonts w:cstheme="minorHAnsi"/>
              </w:rPr>
              <w:t xml:space="preserve">Bangladesh, Brazil, Ethiopia, France, Ghana, Indonesia, Japan, Peru, Thailand, </w:t>
            </w:r>
            <w:r w:rsidRPr="003C0BC8">
              <w:rPr>
                <w:rFonts w:cstheme="minorHAnsi"/>
              </w:rPr>
              <w:lastRenderedPageBreak/>
              <w:t>Turkey, and Vietnam.</w:t>
            </w:r>
          </w:p>
        </w:tc>
        <w:tc>
          <w:tcPr>
            <w:tcW w:w="4141" w:type="pct"/>
            <w:tcBorders>
              <w:top w:val="single" w:sz="4" w:space="0" w:color="auto"/>
              <w:left w:val="single" w:sz="4" w:space="0" w:color="auto"/>
              <w:bottom w:val="single" w:sz="4" w:space="0" w:color="auto"/>
              <w:right w:val="single" w:sz="4" w:space="0" w:color="auto"/>
            </w:tcBorders>
            <w:hideMark/>
          </w:tcPr>
          <w:p w14:paraId="2E4C3656" w14:textId="77777777" w:rsidR="003F5607" w:rsidRPr="003C0BC8" w:rsidRDefault="003F5607" w:rsidP="00C747E6">
            <w:pPr>
              <w:jc w:val="both"/>
              <w:rPr>
                <w:rFonts w:cstheme="minorHAnsi"/>
                <w:b/>
                <w:bCs/>
              </w:rPr>
            </w:pPr>
            <w:r w:rsidRPr="003C0BC8">
              <w:rPr>
                <w:rFonts w:cstheme="minorHAnsi"/>
                <w:b/>
                <w:bCs/>
              </w:rPr>
              <w:lastRenderedPageBreak/>
              <w:t xml:space="preserve">Challenges: </w:t>
            </w:r>
          </w:p>
          <w:p w14:paraId="3CCD431B" w14:textId="77777777" w:rsidR="003F5607" w:rsidRPr="003C0BC8" w:rsidRDefault="003F5607" w:rsidP="00C747E6">
            <w:pPr>
              <w:pStyle w:val="a6"/>
              <w:numPr>
                <w:ilvl w:val="0"/>
                <w:numId w:val="34"/>
              </w:numPr>
              <w:ind w:left="411"/>
              <w:jc w:val="both"/>
              <w:rPr>
                <w:rFonts w:cstheme="minorHAnsi"/>
                <w:lang w:bidi="fa-IR"/>
              </w:rPr>
            </w:pPr>
            <w:r w:rsidRPr="003C0BC8">
              <w:rPr>
                <w:rFonts w:cstheme="minorHAnsi"/>
                <w:lang w:bidi="fa-IR"/>
              </w:rPr>
              <w:t>Adoption of UHC goals: UHC goals are often adopted in conjunction with a major social, economic, or political change.</w:t>
            </w:r>
          </w:p>
          <w:p w14:paraId="29942FB0" w14:textId="72F3C302" w:rsidR="003F5607" w:rsidRPr="003C0BC8" w:rsidRDefault="003F5607" w:rsidP="00C747E6">
            <w:pPr>
              <w:pStyle w:val="a6"/>
              <w:numPr>
                <w:ilvl w:val="0"/>
                <w:numId w:val="34"/>
              </w:numPr>
              <w:ind w:left="411"/>
              <w:jc w:val="both"/>
              <w:rPr>
                <w:rFonts w:cstheme="minorHAnsi"/>
                <w:lang w:bidi="fa-IR"/>
              </w:rPr>
            </w:pPr>
            <w:r w:rsidRPr="003C0BC8">
              <w:rPr>
                <w:rFonts w:cstheme="minorHAnsi"/>
                <w:lang w:bidi="fa-IR"/>
              </w:rPr>
              <w:t>expansion of health coverage</w:t>
            </w:r>
            <w:r w:rsidR="00A87AB0">
              <w:rPr>
                <w:rFonts w:cstheme="minorHAnsi"/>
                <w:lang w:bidi="fa-IR"/>
              </w:rPr>
              <w:t>.</w:t>
            </w:r>
          </w:p>
          <w:p w14:paraId="34F6345A" w14:textId="269D1322" w:rsidR="003F5607" w:rsidRPr="003C0BC8" w:rsidRDefault="003F5607" w:rsidP="00C747E6">
            <w:pPr>
              <w:pStyle w:val="a6"/>
              <w:numPr>
                <w:ilvl w:val="0"/>
                <w:numId w:val="34"/>
              </w:numPr>
              <w:ind w:left="411"/>
              <w:jc w:val="both"/>
              <w:rPr>
                <w:rFonts w:cstheme="minorHAnsi"/>
                <w:lang w:bidi="fa-IR"/>
              </w:rPr>
            </w:pPr>
            <w:r w:rsidRPr="003C0BC8">
              <w:rPr>
                <w:rFonts w:cstheme="minorHAnsi"/>
                <w:lang w:bidi="fa-IR"/>
              </w:rPr>
              <w:t>Reduction of inequities in coverage</w:t>
            </w:r>
            <w:r w:rsidR="00A87AB0">
              <w:rPr>
                <w:rFonts w:cstheme="minorHAnsi"/>
                <w:lang w:bidi="fa-IR"/>
              </w:rPr>
              <w:t>.</w:t>
            </w:r>
          </w:p>
          <w:p w14:paraId="64432A20" w14:textId="77777777" w:rsidR="003F5607" w:rsidRPr="003C0BC8" w:rsidRDefault="003F5607" w:rsidP="00C747E6">
            <w:pPr>
              <w:pStyle w:val="a6"/>
              <w:numPr>
                <w:ilvl w:val="0"/>
                <w:numId w:val="34"/>
              </w:numPr>
              <w:ind w:left="411"/>
              <w:jc w:val="both"/>
              <w:rPr>
                <w:rFonts w:cstheme="minorHAnsi"/>
                <w:lang w:bidi="fa-IR"/>
              </w:rPr>
            </w:pPr>
            <w:r w:rsidRPr="003C0BC8">
              <w:rPr>
                <w:rFonts w:cstheme="minorHAnsi"/>
                <w:lang w:bidi="fa-IR"/>
              </w:rPr>
              <w:t xml:space="preserve">All countries in the study have faced challenges in ﬁnding suﬃcient government ﬁnances to support UHC policies and </w:t>
            </w:r>
            <w:proofErr w:type="spellStart"/>
            <w:r w:rsidRPr="003C0BC8">
              <w:rPr>
                <w:rFonts w:cstheme="minorHAnsi"/>
                <w:lang w:bidi="fa-IR"/>
              </w:rPr>
              <w:t>programmes</w:t>
            </w:r>
            <w:proofErr w:type="spellEnd"/>
            <w:r w:rsidRPr="003C0BC8">
              <w:rPr>
                <w:rFonts w:cstheme="minorHAnsi"/>
                <w:lang w:bidi="fa-IR"/>
              </w:rPr>
              <w:t>, since expansion of coverage calls for a signiﬁcant increase in public spending.</w:t>
            </w:r>
          </w:p>
          <w:p w14:paraId="7FB3E7C3" w14:textId="0EC49537" w:rsidR="003F5607" w:rsidRPr="003C0BC8" w:rsidRDefault="003F5607" w:rsidP="00C747E6">
            <w:pPr>
              <w:pStyle w:val="a6"/>
              <w:numPr>
                <w:ilvl w:val="0"/>
                <w:numId w:val="34"/>
              </w:numPr>
              <w:ind w:left="411"/>
              <w:jc w:val="both"/>
              <w:rPr>
                <w:rFonts w:cstheme="minorHAnsi"/>
                <w:lang w:bidi="fa-IR"/>
              </w:rPr>
            </w:pPr>
            <w:r w:rsidRPr="003C0BC8">
              <w:rPr>
                <w:rFonts w:cstheme="minorHAnsi"/>
                <w:lang w:bidi="fa-IR"/>
              </w:rPr>
              <w:t>The study shows that providing universal coverage for the entire population needs diﬀerent forms of cross subsidization, both from rich to poor and from low-risk groups (</w:t>
            </w:r>
            <w:r w:rsidR="00A87AB0" w:rsidRPr="003C0BC8">
              <w:rPr>
                <w:rFonts w:cstheme="minorHAnsi"/>
                <w:lang w:bidi="fa-IR"/>
              </w:rPr>
              <w:t>e.g.</w:t>
            </w:r>
            <w:r w:rsidRPr="003C0BC8">
              <w:rPr>
                <w:rFonts w:cstheme="minorHAnsi"/>
                <w:lang w:bidi="fa-IR"/>
              </w:rPr>
              <w:t>, the young) to high-risk populations (</w:t>
            </w:r>
            <w:r w:rsidR="00A87AB0" w:rsidRPr="003C0BC8">
              <w:rPr>
                <w:rFonts w:cstheme="minorHAnsi"/>
                <w:lang w:bidi="fa-IR"/>
              </w:rPr>
              <w:t>e.g.</w:t>
            </w:r>
            <w:r w:rsidRPr="003C0BC8">
              <w:rPr>
                <w:rFonts w:cstheme="minorHAnsi"/>
                <w:lang w:bidi="fa-IR"/>
              </w:rPr>
              <w:t>, the elderly)</w:t>
            </w:r>
            <w:r w:rsidR="00A87AB0">
              <w:rPr>
                <w:rFonts w:cstheme="minorHAnsi"/>
                <w:lang w:bidi="fa-IR"/>
              </w:rPr>
              <w:t>.</w:t>
            </w:r>
          </w:p>
          <w:p w14:paraId="33CF1163" w14:textId="77777777" w:rsidR="003F5607" w:rsidRPr="003C0BC8" w:rsidRDefault="003F5607" w:rsidP="00C747E6">
            <w:pPr>
              <w:pStyle w:val="a6"/>
              <w:numPr>
                <w:ilvl w:val="0"/>
                <w:numId w:val="34"/>
              </w:numPr>
              <w:ind w:left="411"/>
              <w:jc w:val="both"/>
              <w:rPr>
                <w:rFonts w:cstheme="minorHAnsi"/>
                <w:lang w:bidi="fa-IR"/>
              </w:rPr>
            </w:pPr>
            <w:r w:rsidRPr="003C0BC8">
              <w:rPr>
                <w:rFonts w:cstheme="minorHAnsi"/>
                <w:lang w:bidi="fa-IR"/>
              </w:rPr>
              <w:t>All 11 countries in the study have faced major challenges in the production, performance, and distribution of health workers in relation to UHC goals.</w:t>
            </w:r>
          </w:p>
          <w:p w14:paraId="29DACC06" w14:textId="0C6B6313" w:rsidR="003F5607" w:rsidRPr="003C0BC8" w:rsidRDefault="003F5607" w:rsidP="00C747E6">
            <w:pPr>
              <w:pStyle w:val="a6"/>
              <w:numPr>
                <w:ilvl w:val="0"/>
                <w:numId w:val="34"/>
              </w:numPr>
              <w:ind w:left="411"/>
              <w:jc w:val="both"/>
              <w:rPr>
                <w:rFonts w:cstheme="minorHAnsi"/>
                <w:lang w:bidi="fa-IR"/>
              </w:rPr>
            </w:pPr>
            <w:r w:rsidRPr="003C0BC8">
              <w:rPr>
                <w:rFonts w:cstheme="minorHAnsi"/>
                <w:lang w:bidi="fa-IR"/>
              </w:rPr>
              <w:lastRenderedPageBreak/>
              <w:t>The shortage of health workers is a global challenge, but this problem is especially acute for countries in early stages of UHC adoption and implementation</w:t>
            </w:r>
            <w:r w:rsidR="00A87AB0">
              <w:rPr>
                <w:rFonts w:cstheme="minorHAnsi"/>
                <w:lang w:bidi="fa-IR"/>
              </w:rPr>
              <w:t>.</w:t>
            </w:r>
          </w:p>
          <w:p w14:paraId="49D1B97A" w14:textId="66E09A53" w:rsidR="003F5607" w:rsidRPr="003C0BC8" w:rsidRDefault="003F5607" w:rsidP="00C747E6">
            <w:pPr>
              <w:jc w:val="both"/>
              <w:rPr>
                <w:rFonts w:cstheme="minorHAnsi"/>
                <w:b/>
                <w:bCs/>
              </w:rPr>
            </w:pPr>
            <w:r w:rsidRPr="003C0BC8">
              <w:rPr>
                <w:rFonts w:cstheme="minorHAnsi"/>
                <w:b/>
                <w:bCs/>
              </w:rPr>
              <w:t xml:space="preserve">Authors </w:t>
            </w:r>
            <w:r w:rsidR="00A87AB0">
              <w:rPr>
                <w:rFonts w:cstheme="minorHAnsi"/>
                <w:b/>
                <w:bCs/>
              </w:rPr>
              <w:t>s</w:t>
            </w:r>
            <w:r w:rsidRPr="003C0BC8">
              <w:rPr>
                <w:rFonts w:cstheme="minorHAnsi"/>
                <w:b/>
                <w:bCs/>
              </w:rPr>
              <w:t xml:space="preserve">uggestions: </w:t>
            </w:r>
          </w:p>
          <w:p w14:paraId="0DC5591C" w14:textId="77777777" w:rsidR="003F5607" w:rsidRPr="003C0BC8" w:rsidRDefault="003F5607" w:rsidP="00C747E6">
            <w:pPr>
              <w:pStyle w:val="a6"/>
              <w:numPr>
                <w:ilvl w:val="0"/>
                <w:numId w:val="35"/>
              </w:numPr>
              <w:ind w:left="411"/>
              <w:jc w:val="both"/>
              <w:rPr>
                <w:rFonts w:cstheme="minorHAnsi"/>
                <w:lang w:bidi="fa-IR"/>
              </w:rPr>
            </w:pPr>
            <w:r w:rsidRPr="003C0BC8">
              <w:rPr>
                <w:rFonts w:cstheme="minorHAnsi"/>
                <w:lang w:bidi="fa-IR"/>
              </w:rPr>
              <w:t xml:space="preserve">Movement towards UHC is a long-term policy engagement that needs both technical knowledge and political know-how. </w:t>
            </w:r>
          </w:p>
          <w:p w14:paraId="66F84E34" w14:textId="77777777" w:rsidR="003F5607" w:rsidRPr="003C0BC8" w:rsidRDefault="003F5607" w:rsidP="00C747E6">
            <w:pPr>
              <w:pStyle w:val="a6"/>
              <w:numPr>
                <w:ilvl w:val="0"/>
                <w:numId w:val="35"/>
              </w:numPr>
              <w:ind w:left="411"/>
              <w:jc w:val="both"/>
              <w:rPr>
                <w:rFonts w:cstheme="minorHAnsi"/>
                <w:lang w:bidi="fa-IR"/>
              </w:rPr>
            </w:pPr>
            <w:r w:rsidRPr="003C0BC8">
              <w:rPr>
                <w:rFonts w:cstheme="minorHAnsi"/>
                <w:lang w:bidi="fa-IR"/>
              </w:rPr>
              <w:t>Technical solutions need to be accompanied by pragmatic and innovative strategies that address the national political economy context.</w:t>
            </w:r>
          </w:p>
          <w:p w14:paraId="5EDD0239" w14:textId="77777777" w:rsidR="003F5607" w:rsidRPr="003C0BC8" w:rsidRDefault="003F5607" w:rsidP="00C747E6">
            <w:pPr>
              <w:pStyle w:val="a6"/>
              <w:numPr>
                <w:ilvl w:val="0"/>
                <w:numId w:val="35"/>
              </w:numPr>
              <w:ind w:left="411"/>
              <w:jc w:val="both"/>
              <w:rPr>
                <w:rFonts w:cstheme="minorHAnsi"/>
                <w:lang w:bidi="fa-IR"/>
              </w:rPr>
            </w:pPr>
            <w:r w:rsidRPr="003C0BC8">
              <w:rPr>
                <w:rFonts w:cstheme="minorHAnsi"/>
                <w:lang w:bidi="fa-IR"/>
              </w:rPr>
              <w:t>Strategic management of interest group pressures is essential to enable reforms to be successful.</w:t>
            </w:r>
          </w:p>
          <w:p w14:paraId="5FAB1CAC" w14:textId="03A5D866" w:rsidR="003F5607" w:rsidRPr="003C0BC8" w:rsidRDefault="003F5607" w:rsidP="00C747E6">
            <w:pPr>
              <w:pStyle w:val="a6"/>
              <w:numPr>
                <w:ilvl w:val="0"/>
                <w:numId w:val="35"/>
              </w:numPr>
              <w:ind w:left="411"/>
              <w:jc w:val="both"/>
              <w:rPr>
                <w:rFonts w:cstheme="minorHAnsi"/>
                <w:lang w:bidi="fa-IR"/>
              </w:rPr>
            </w:pPr>
            <w:r w:rsidRPr="003C0BC8">
              <w:rPr>
                <w:rFonts w:cstheme="minorHAnsi"/>
                <w:lang w:bidi="fa-IR"/>
              </w:rPr>
              <w:t>Economic growth was not a necessary condition for the adoption of UHC policies, although growth was important in supporting the subsequent expansion of coverage</w:t>
            </w:r>
            <w:r w:rsidR="00A87AB0">
              <w:rPr>
                <w:rFonts w:cstheme="minorHAnsi"/>
                <w:lang w:bidi="fa-IR"/>
              </w:rPr>
              <w:t>.</w:t>
            </w:r>
          </w:p>
        </w:tc>
      </w:tr>
      <w:tr w:rsidR="003F5607" w:rsidRPr="003C0BC8" w14:paraId="7830F1F7"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hideMark/>
          </w:tcPr>
          <w:p w14:paraId="0A508D88" w14:textId="77777777" w:rsidR="003F5607" w:rsidRPr="003C0BC8" w:rsidRDefault="003F5607" w:rsidP="00C747E6">
            <w:pPr>
              <w:jc w:val="both"/>
              <w:rPr>
                <w:rFonts w:cstheme="minorHAnsi"/>
                <w:rtl/>
              </w:rPr>
            </w:pPr>
            <w:r w:rsidRPr="003C0BC8">
              <w:rPr>
                <w:rFonts w:cstheme="minorHAnsi"/>
              </w:rPr>
              <w:lastRenderedPageBreak/>
              <w:t>Hussein</w:t>
            </w:r>
            <w:r w:rsidRPr="003C0BC8">
              <w:fldChar w:fldCharType="begin"/>
            </w:r>
            <w:r w:rsidRPr="003C0BC8">
              <w:rPr>
                <w:rFonts w:cstheme="minorHAnsi"/>
              </w:rPr>
              <w:instrText xml:space="preserve"> ADDIN EN.CITE &lt;EndNote&gt;&lt;Cite&gt;&lt;Author&gt;Hussein&lt;/Author&gt;&lt;Year&gt;2015&lt;/Year&gt;&lt;RecNum&gt;45&lt;/RecNum&gt;&lt;DisplayText&gt;(1)&lt;/DisplayText&gt;&lt;record&gt;&lt;rec-number&gt;45&lt;/rec-number&gt;&lt;foreign-keys&gt;&lt;key app="EN" db-id="rtpevaff2f9906exxekp5wvgvstwxzz0s25s" timestamp="1583260487"&gt;45&lt;/key&gt;&lt;/foreign-keys&gt;&lt;ref-type name="Journal Article"&gt;17&lt;/ref-type&gt;&lt;contributors&gt;&lt;authors&gt;&lt;author&gt;Hussein, R.&lt;/author&gt;&lt;/authors&gt;&lt;/contributors&gt;&lt;titles&gt;&lt;title&gt;A Review of Realizing the Universal Health Coverage (UHC) Goals by 2030: Part 1- Status quo, Requirements, and Challenges&lt;/title&gt;&lt;secondary-title&gt;Journal of Medical Systems&lt;/secondary-title&gt;&lt;/titles&gt;&lt;periodical&gt;&lt;full-title&gt;Journal of Medical Systems&lt;/full-title&gt;&lt;/periodical&gt;&lt;volume&gt;39&lt;/volume&gt;&lt;number&gt;7&lt;/number&gt;&lt;dates&gt;&lt;year&gt;2015&lt;/year&gt;&lt;/dates&gt;&lt;work-type&gt;Review&lt;/work-type&gt;&lt;urls&gt;&lt;related-urls&gt;&lt;url&gt;https://www.scopus.com/inward/record.uri?eid=2-s2.0-84930619557&amp;amp;doi=10.1007%2fs10916-015-0254-y&amp;amp;partnerID=40&amp;amp;md5=282ca087c0522d2b12bced31d0d18e90&lt;/url&gt;&lt;/related-urls&gt;&lt;/urls&gt;&lt;custom7&gt;71&lt;/custom7&gt;&lt;electronic-resource-num&gt;10.1007/s10916-015-0254-y&lt;/electronic-resource-num&gt;&lt;remote-database-name&gt;Scopus&lt;/remote-database-name&gt;&lt;/record&gt;&lt;/Cite&gt;&lt;/EndNote&gt;</w:instrText>
            </w:r>
            <w:r w:rsidRPr="003C0BC8">
              <w:fldChar w:fldCharType="separate"/>
            </w:r>
            <w:r w:rsidRPr="003C0BC8">
              <w:rPr>
                <w:rFonts w:cstheme="minorHAnsi"/>
                <w:noProof/>
              </w:rPr>
              <w:t>(</w:t>
            </w:r>
            <w:hyperlink w:anchor="_ENREF_1" w:tooltip="Hussein, 2015 #45" w:history="1">
              <w:r w:rsidRPr="003C0BC8">
                <w:rPr>
                  <w:rFonts w:cstheme="minorHAnsi"/>
                </w:rPr>
                <w:t>1</w:t>
              </w:r>
            </w:hyperlink>
            <w:r w:rsidRPr="003C0BC8">
              <w:rPr>
                <w:rFonts w:cstheme="minorHAnsi"/>
                <w:noProof/>
              </w:rPr>
              <w:t>)</w:t>
            </w:r>
            <w:r w:rsidRPr="003C0BC8">
              <w:fldChar w:fldCharType="end"/>
            </w:r>
            <w:r w:rsidRPr="003C0BC8">
              <w:rPr>
                <w:rFonts w:cstheme="minorHAnsi"/>
              </w:rPr>
              <w:t xml:space="preserve">. </w:t>
            </w:r>
          </w:p>
        </w:tc>
        <w:tc>
          <w:tcPr>
            <w:tcW w:w="538" w:type="pct"/>
            <w:tcBorders>
              <w:top w:val="single" w:sz="4" w:space="0" w:color="auto"/>
              <w:left w:val="single" w:sz="4" w:space="0" w:color="auto"/>
              <w:bottom w:val="single" w:sz="4" w:space="0" w:color="auto"/>
              <w:right w:val="single" w:sz="4" w:space="0" w:color="auto"/>
            </w:tcBorders>
          </w:tcPr>
          <w:p w14:paraId="4F525F44" w14:textId="77777777" w:rsidR="003F5607" w:rsidRPr="003C0BC8" w:rsidRDefault="003F5607" w:rsidP="00C747E6">
            <w:pPr>
              <w:jc w:val="both"/>
              <w:rPr>
                <w:rFonts w:cstheme="minorHAnsi"/>
              </w:rPr>
            </w:pPr>
            <w:r w:rsidRPr="003C0BC8">
              <w:rPr>
                <w:rFonts w:cstheme="minorHAnsi"/>
              </w:rPr>
              <w:t>2015.</w:t>
            </w:r>
          </w:p>
          <w:p w14:paraId="261D8AC6" w14:textId="77777777" w:rsidR="003F5607" w:rsidRPr="003C0BC8" w:rsidRDefault="003F5607" w:rsidP="00C747E6">
            <w:pPr>
              <w:jc w:val="both"/>
              <w:rPr>
                <w:rFonts w:cstheme="minorHAnsi"/>
              </w:rPr>
            </w:pPr>
            <w:r w:rsidRPr="003C0BC8">
              <w:rPr>
                <w:rFonts w:cstheme="minorHAnsi"/>
              </w:rPr>
              <w:t>Review.</w:t>
            </w:r>
          </w:p>
          <w:p w14:paraId="566183F4" w14:textId="77777777" w:rsidR="003F5607" w:rsidRPr="003C0BC8" w:rsidRDefault="003F5607" w:rsidP="00C747E6">
            <w:pPr>
              <w:jc w:val="both"/>
              <w:rPr>
                <w:rFonts w:cstheme="minorHAnsi"/>
              </w:rPr>
            </w:pPr>
          </w:p>
        </w:tc>
        <w:tc>
          <w:tcPr>
            <w:tcW w:w="4141" w:type="pct"/>
            <w:tcBorders>
              <w:top w:val="single" w:sz="4" w:space="0" w:color="auto"/>
              <w:left w:val="single" w:sz="4" w:space="0" w:color="auto"/>
              <w:bottom w:val="single" w:sz="4" w:space="0" w:color="auto"/>
              <w:right w:val="single" w:sz="4" w:space="0" w:color="auto"/>
            </w:tcBorders>
            <w:hideMark/>
          </w:tcPr>
          <w:p w14:paraId="7610000E" w14:textId="77777777" w:rsidR="003F5607" w:rsidRPr="003C0BC8" w:rsidRDefault="003F5607" w:rsidP="00C747E6">
            <w:pPr>
              <w:jc w:val="both"/>
              <w:rPr>
                <w:rFonts w:cstheme="minorHAnsi"/>
                <w:b/>
                <w:bCs/>
              </w:rPr>
            </w:pPr>
            <w:r w:rsidRPr="003C0BC8">
              <w:rPr>
                <w:rFonts w:cstheme="minorHAnsi"/>
                <w:b/>
                <w:bCs/>
              </w:rPr>
              <w:t xml:space="preserve">Challenges: </w:t>
            </w:r>
          </w:p>
          <w:p w14:paraId="5EDEFFD0" w14:textId="6AA98024" w:rsidR="003F5607" w:rsidRPr="003C0BC8" w:rsidRDefault="003F5607" w:rsidP="00C747E6">
            <w:pPr>
              <w:pStyle w:val="a6"/>
              <w:numPr>
                <w:ilvl w:val="0"/>
                <w:numId w:val="36"/>
              </w:numPr>
              <w:ind w:left="411"/>
              <w:jc w:val="both"/>
              <w:rPr>
                <w:rFonts w:cstheme="minorHAnsi"/>
                <w:lang w:bidi="fa-IR"/>
              </w:rPr>
            </w:pPr>
            <w:r w:rsidRPr="003C0BC8">
              <w:rPr>
                <w:rFonts w:cstheme="minorHAnsi"/>
                <w:lang w:bidi="fa-IR"/>
              </w:rPr>
              <w:t>Inadequate quality of services</w:t>
            </w:r>
            <w:r w:rsidR="00A87AB0">
              <w:rPr>
                <w:rFonts w:cstheme="minorHAnsi"/>
                <w:lang w:bidi="fa-IR"/>
              </w:rPr>
              <w:t>.</w:t>
            </w:r>
          </w:p>
          <w:p w14:paraId="2C08A99A" w14:textId="318917D7" w:rsidR="003F5607" w:rsidRPr="003C0BC8" w:rsidRDefault="003F5607" w:rsidP="00C747E6">
            <w:pPr>
              <w:pStyle w:val="a6"/>
              <w:numPr>
                <w:ilvl w:val="0"/>
                <w:numId w:val="36"/>
              </w:numPr>
              <w:ind w:left="411"/>
              <w:jc w:val="both"/>
              <w:rPr>
                <w:rFonts w:cstheme="minorHAnsi"/>
                <w:lang w:bidi="fa-IR"/>
              </w:rPr>
            </w:pPr>
            <w:r w:rsidRPr="003C0BC8">
              <w:rPr>
                <w:rFonts w:cstheme="minorHAnsi"/>
                <w:lang w:bidi="fa-IR"/>
              </w:rPr>
              <w:t>Inadequate human resources for UHC</w:t>
            </w:r>
            <w:r w:rsidR="00A87AB0">
              <w:rPr>
                <w:rFonts w:cstheme="minorHAnsi"/>
                <w:lang w:bidi="fa-IR"/>
              </w:rPr>
              <w:t>.</w:t>
            </w:r>
          </w:p>
          <w:p w14:paraId="635F4705" w14:textId="736451F8" w:rsidR="003F5607" w:rsidRPr="003C0BC8" w:rsidRDefault="003F5607" w:rsidP="00C747E6">
            <w:pPr>
              <w:pStyle w:val="a6"/>
              <w:numPr>
                <w:ilvl w:val="0"/>
                <w:numId w:val="36"/>
              </w:numPr>
              <w:ind w:left="411"/>
              <w:jc w:val="both"/>
              <w:rPr>
                <w:rFonts w:cstheme="minorHAnsi"/>
                <w:lang w:bidi="fa-IR"/>
              </w:rPr>
            </w:pPr>
            <w:r w:rsidRPr="003C0BC8">
              <w:rPr>
                <w:rFonts w:cstheme="minorHAnsi"/>
                <w:lang w:bidi="fa-IR"/>
              </w:rPr>
              <w:t>Leveraging the concept of people-centered UHC</w:t>
            </w:r>
            <w:r w:rsidR="00A87AB0">
              <w:rPr>
                <w:rFonts w:cstheme="minorHAnsi"/>
                <w:lang w:bidi="fa-IR"/>
              </w:rPr>
              <w:t>.</w:t>
            </w:r>
          </w:p>
          <w:p w14:paraId="59346EFF" w14:textId="4A4E1BB0" w:rsidR="003F5607" w:rsidRPr="003C0BC8" w:rsidRDefault="003F5607" w:rsidP="00C747E6">
            <w:pPr>
              <w:pStyle w:val="a6"/>
              <w:numPr>
                <w:ilvl w:val="0"/>
                <w:numId w:val="36"/>
              </w:numPr>
              <w:ind w:left="411"/>
              <w:jc w:val="both"/>
              <w:rPr>
                <w:rFonts w:cstheme="minorHAnsi"/>
                <w:lang w:bidi="fa-IR"/>
              </w:rPr>
            </w:pPr>
            <w:r w:rsidRPr="003C0BC8">
              <w:rPr>
                <w:rFonts w:cstheme="minorHAnsi"/>
                <w:lang w:bidi="fa-IR"/>
              </w:rPr>
              <w:t>Ensuring affordable care</w:t>
            </w:r>
            <w:r w:rsidR="00A87AB0">
              <w:rPr>
                <w:rFonts w:cstheme="minorHAnsi"/>
                <w:lang w:bidi="fa-IR"/>
              </w:rPr>
              <w:t>.</w:t>
            </w:r>
          </w:p>
          <w:p w14:paraId="4B9300DB" w14:textId="77777777" w:rsidR="003F5607" w:rsidRPr="003C0BC8" w:rsidRDefault="003F5607" w:rsidP="00C747E6">
            <w:pPr>
              <w:jc w:val="both"/>
              <w:rPr>
                <w:rFonts w:cstheme="minorHAnsi"/>
                <w:b/>
                <w:bCs/>
              </w:rPr>
            </w:pPr>
            <w:r w:rsidRPr="003C0BC8">
              <w:rPr>
                <w:rFonts w:cstheme="minorHAnsi"/>
                <w:b/>
                <w:bCs/>
              </w:rPr>
              <w:t xml:space="preserve">Authors Suggestions: </w:t>
            </w:r>
          </w:p>
          <w:p w14:paraId="6194B1B1" w14:textId="77777777" w:rsidR="003F5607" w:rsidRPr="003C0BC8" w:rsidRDefault="003F5607" w:rsidP="00C747E6">
            <w:pPr>
              <w:pStyle w:val="a6"/>
              <w:numPr>
                <w:ilvl w:val="0"/>
                <w:numId w:val="36"/>
              </w:numPr>
              <w:ind w:left="411"/>
              <w:jc w:val="both"/>
              <w:rPr>
                <w:rFonts w:cstheme="minorHAnsi"/>
                <w:lang w:bidi="fa-IR"/>
              </w:rPr>
            </w:pPr>
            <w:r w:rsidRPr="003C0BC8">
              <w:rPr>
                <w:rFonts w:cstheme="minorHAnsi"/>
                <w:lang w:bidi="fa-IR"/>
              </w:rPr>
              <w:t>Affordability does not always translate into improvements in access. Thus, a more holistic approach is needed to understand the dimensions of access in order to be properly incorporated in the UHC schemes.</w:t>
            </w:r>
          </w:p>
          <w:p w14:paraId="2071AEDE" w14:textId="77777777" w:rsidR="003F5607" w:rsidRPr="003C0BC8" w:rsidRDefault="003F5607" w:rsidP="00C747E6">
            <w:pPr>
              <w:pStyle w:val="a6"/>
              <w:numPr>
                <w:ilvl w:val="0"/>
                <w:numId w:val="36"/>
              </w:numPr>
              <w:ind w:left="411"/>
              <w:jc w:val="both"/>
              <w:rPr>
                <w:rFonts w:cstheme="minorHAnsi"/>
                <w:lang w:bidi="fa-IR"/>
              </w:rPr>
            </w:pPr>
            <w:r w:rsidRPr="003C0BC8">
              <w:rPr>
                <w:rFonts w:cstheme="minorHAnsi"/>
                <w:lang w:bidi="fa-IR"/>
              </w:rPr>
              <w:t>UHC schemes should be designed to cover all country population, including poor in addition to non-poor with special strategies.</w:t>
            </w:r>
          </w:p>
          <w:p w14:paraId="444E2CC7" w14:textId="77777777" w:rsidR="003F5607" w:rsidRPr="003C0BC8" w:rsidRDefault="003F5607" w:rsidP="00C747E6">
            <w:pPr>
              <w:pStyle w:val="a6"/>
              <w:numPr>
                <w:ilvl w:val="0"/>
                <w:numId w:val="36"/>
              </w:numPr>
              <w:ind w:left="411"/>
              <w:jc w:val="both"/>
              <w:rPr>
                <w:rFonts w:cstheme="minorHAnsi"/>
                <w:lang w:bidi="fa-IR"/>
              </w:rPr>
            </w:pPr>
            <w:r w:rsidRPr="003C0BC8">
              <w:rPr>
                <w:rFonts w:cstheme="minorHAnsi"/>
                <w:lang w:bidi="fa-IR"/>
              </w:rPr>
              <w:t>UHC benefits should be harmonized with target populations’ needs by considering indicators, such as the population’s epidemiological profile, major barriers to access, major sources of financial hardship, etc.</w:t>
            </w:r>
          </w:p>
          <w:p w14:paraId="061895A1" w14:textId="77777777" w:rsidR="003F5607" w:rsidRPr="003C0BC8" w:rsidRDefault="003F5607" w:rsidP="00C747E6">
            <w:pPr>
              <w:pStyle w:val="a6"/>
              <w:numPr>
                <w:ilvl w:val="0"/>
                <w:numId w:val="36"/>
              </w:numPr>
              <w:ind w:left="411"/>
              <w:jc w:val="both"/>
              <w:rPr>
                <w:rFonts w:cstheme="minorHAnsi"/>
                <w:lang w:bidi="fa-IR"/>
              </w:rPr>
            </w:pPr>
            <w:r w:rsidRPr="003C0BC8">
              <w:rPr>
                <w:rFonts w:cstheme="minorHAnsi"/>
                <w:lang w:bidi="fa-IR"/>
              </w:rPr>
              <w:t>Successful UHC interventions initiatives should be highly focused on country’s health needs and priorities.</w:t>
            </w:r>
          </w:p>
        </w:tc>
      </w:tr>
      <w:tr w:rsidR="003F5607" w:rsidRPr="003C0BC8" w14:paraId="7066322C"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hideMark/>
          </w:tcPr>
          <w:p w14:paraId="08BF7E94" w14:textId="77777777" w:rsidR="003F5607" w:rsidRPr="003C0BC8" w:rsidRDefault="003F5607" w:rsidP="00C747E6">
            <w:pPr>
              <w:jc w:val="both"/>
              <w:rPr>
                <w:rFonts w:cstheme="minorHAnsi"/>
                <w:rtl/>
              </w:rPr>
            </w:pPr>
            <w:proofErr w:type="spellStart"/>
            <w:r w:rsidRPr="003C0BC8">
              <w:rPr>
                <w:rFonts w:cstheme="minorHAnsi"/>
              </w:rPr>
              <w:t>Bredenkamp</w:t>
            </w:r>
            <w:proofErr w:type="spellEnd"/>
            <w:r w:rsidRPr="003C0BC8">
              <w:rPr>
                <w:rFonts w:cstheme="minorHAnsi"/>
              </w:rPr>
              <w:t xml:space="preserve"> et  al</w:t>
            </w:r>
            <w:r w:rsidRPr="003C0BC8">
              <w:fldChar w:fldCharType="begin"/>
            </w:r>
            <w:r w:rsidRPr="003C0BC8">
              <w:instrText xml:space="preserve"> ADDIN EN.CITE &lt;EndNote&gt;&lt;Cite&gt;&lt;Author&gt;Bredenkamp&lt;/Author&gt;&lt;Year&gt;2014&lt;/Year&gt;&lt;RecNum&gt;54&lt;/RecNum&gt;&lt;DisplayText&gt;(13)&lt;/DisplayText&gt;&lt;record&gt;&lt;rec-number&gt;54&lt;/rec-number&gt;&lt;foreign-keys&gt;&lt;key app="EN" db-id="rtpevaff2f9906exxekp5wvgvstwxzz0s25s" timestamp="1583260487"&gt;54&lt;/key&gt;&lt;/foreign-keys&gt;&lt;ref-type name="Journal Article"&gt;17&lt;/ref-type&gt;&lt;contributors&gt;&lt;authors&gt;&lt;author&gt;Bredenkamp, C.&lt;/author&gt;&lt;author&gt;Evans, T.&lt;/author&gt;&lt;author&gt;Lagrada, L.&lt;/author&gt;&lt;author&gt;Langenbrunner, J.&lt;/author&gt;&lt;author&gt;Nachuk, S.&lt;/author&gt;&lt;author&gt;Palu, T.&lt;/author&gt;&lt;/authors&gt;&lt;/contributors&gt;&lt;titles&gt;&lt;title&gt;Emerging challenges in implementing universal health coverage in Asia&lt;/title&gt;&lt;secondary-title&gt;Social Science and Medicine&lt;/secondary-title&gt;&lt;/titles&gt;&lt;periodical&gt;&lt;full-title&gt;Social Science and Medicine&lt;/full-title&gt;&lt;/periodical&gt;&lt;pages&gt;243-248&lt;/pages&gt;&lt;volume&gt;145&lt;/volume&gt;&lt;dates&gt;&lt;year&gt;2014&lt;/year&gt;&lt;/dates&gt;&lt;work-type&gt;Article&lt;/work-type&gt;&lt;urls&gt;&lt;related-urls&gt;&lt;url&gt;https://www.scopus.com/inward/record.uri?eid=2-s2.0-84945904815&amp;amp;doi=10.1016%2fj.socscimed.2015.07.025&amp;amp;partnerID=40&amp;amp;md5=5dd8cc761dc6da7d9df43d90c6eda3c6&lt;/url&gt;&lt;/related-urls&gt;&lt;/urls&gt;&lt;electronic-resource-num&gt;10.1016/j.socscimed.2015.07.025&lt;/electronic-resource-num&gt;&lt;remote-database-name&gt;Scopus&lt;/remote-database-name&gt;&lt;/record&gt;&lt;/Cite&gt;&lt;/EndNote&gt;</w:instrText>
            </w:r>
            <w:r w:rsidRPr="003C0BC8">
              <w:fldChar w:fldCharType="separate"/>
            </w:r>
            <w:r w:rsidRPr="003C0BC8">
              <w:rPr>
                <w:noProof/>
              </w:rPr>
              <w:t>(</w:t>
            </w:r>
            <w:hyperlink w:anchor="_ENREF_13" w:tooltip="Bredenkamp, 2014 #54" w:history="1">
              <w:r w:rsidRPr="003C0BC8">
                <w:rPr>
                  <w:noProof/>
                </w:rPr>
                <w:t>13</w:t>
              </w:r>
            </w:hyperlink>
            <w:r w:rsidRPr="003C0BC8">
              <w:rPr>
                <w:noProof/>
              </w:rPr>
              <w:t>)</w:t>
            </w:r>
            <w:r w:rsidRPr="003C0BC8">
              <w:fldChar w:fldCharType="end"/>
            </w:r>
            <w:r w:rsidRPr="003C0BC8">
              <w:rPr>
                <w:rFonts w:cstheme="minorHAnsi"/>
              </w:rPr>
              <w:t xml:space="preserve">. </w:t>
            </w:r>
          </w:p>
        </w:tc>
        <w:tc>
          <w:tcPr>
            <w:tcW w:w="538" w:type="pct"/>
            <w:tcBorders>
              <w:top w:val="single" w:sz="4" w:space="0" w:color="auto"/>
              <w:left w:val="single" w:sz="4" w:space="0" w:color="auto"/>
              <w:bottom w:val="single" w:sz="4" w:space="0" w:color="auto"/>
              <w:right w:val="single" w:sz="4" w:space="0" w:color="auto"/>
            </w:tcBorders>
            <w:hideMark/>
          </w:tcPr>
          <w:p w14:paraId="3567B255" w14:textId="77777777" w:rsidR="003F5607" w:rsidRPr="003C0BC8" w:rsidRDefault="003F5607" w:rsidP="00C747E6">
            <w:pPr>
              <w:jc w:val="both"/>
              <w:rPr>
                <w:rFonts w:cstheme="minorHAnsi"/>
              </w:rPr>
            </w:pPr>
            <w:r w:rsidRPr="003C0BC8">
              <w:rPr>
                <w:rFonts w:cstheme="minorHAnsi"/>
              </w:rPr>
              <w:t>2015.</w:t>
            </w:r>
          </w:p>
          <w:p w14:paraId="6631340E" w14:textId="77777777" w:rsidR="003F5607" w:rsidRPr="003C0BC8" w:rsidRDefault="003F5607" w:rsidP="00C747E6">
            <w:pPr>
              <w:jc w:val="both"/>
              <w:rPr>
                <w:rFonts w:cstheme="minorHAnsi"/>
              </w:rPr>
            </w:pPr>
            <w:r w:rsidRPr="003C0BC8">
              <w:rPr>
                <w:rFonts w:cstheme="minorHAnsi"/>
              </w:rPr>
              <w:t>Discusses.</w:t>
            </w:r>
          </w:p>
          <w:p w14:paraId="08A6DA60" w14:textId="77777777" w:rsidR="003F5607" w:rsidRPr="003C0BC8" w:rsidRDefault="003F5607" w:rsidP="00C747E6">
            <w:pPr>
              <w:jc w:val="both"/>
              <w:rPr>
                <w:rFonts w:cstheme="minorHAnsi"/>
              </w:rPr>
            </w:pPr>
            <w:r w:rsidRPr="003C0BC8">
              <w:rPr>
                <w:rFonts w:cstheme="minorHAnsi"/>
              </w:rPr>
              <w:t>East Asia, especially the larger countries of China,</w:t>
            </w:r>
          </w:p>
          <w:p w14:paraId="04144DD3" w14:textId="77777777" w:rsidR="003F5607" w:rsidRPr="003C0BC8" w:rsidRDefault="003F5607" w:rsidP="00C747E6">
            <w:pPr>
              <w:jc w:val="both"/>
              <w:rPr>
                <w:rFonts w:cstheme="minorHAnsi"/>
              </w:rPr>
            </w:pPr>
            <w:r w:rsidRPr="003C0BC8">
              <w:rPr>
                <w:rFonts w:cstheme="minorHAnsi"/>
              </w:rPr>
              <w:t xml:space="preserve">Indonesia, Philippines, </w:t>
            </w:r>
            <w:r w:rsidRPr="003C0BC8">
              <w:rPr>
                <w:rFonts w:cstheme="minorHAnsi"/>
              </w:rPr>
              <w:lastRenderedPageBreak/>
              <w:t>Thailand and Vietnam.</w:t>
            </w:r>
          </w:p>
        </w:tc>
        <w:tc>
          <w:tcPr>
            <w:tcW w:w="4141" w:type="pct"/>
            <w:tcBorders>
              <w:top w:val="single" w:sz="4" w:space="0" w:color="auto"/>
              <w:left w:val="single" w:sz="4" w:space="0" w:color="auto"/>
              <w:bottom w:val="single" w:sz="4" w:space="0" w:color="auto"/>
              <w:right w:val="single" w:sz="4" w:space="0" w:color="auto"/>
            </w:tcBorders>
            <w:hideMark/>
          </w:tcPr>
          <w:p w14:paraId="19FA4CEE" w14:textId="77777777" w:rsidR="003F5607" w:rsidRPr="003C0BC8" w:rsidRDefault="003F5607" w:rsidP="00C747E6">
            <w:pPr>
              <w:jc w:val="both"/>
              <w:rPr>
                <w:rFonts w:cstheme="minorHAnsi"/>
                <w:b/>
                <w:bCs/>
              </w:rPr>
            </w:pPr>
            <w:r w:rsidRPr="003C0BC8">
              <w:rPr>
                <w:rFonts w:cstheme="minorHAnsi"/>
                <w:b/>
                <w:bCs/>
              </w:rPr>
              <w:lastRenderedPageBreak/>
              <w:t xml:space="preserve">Challenges: </w:t>
            </w:r>
          </w:p>
          <w:p w14:paraId="3265FF8F" w14:textId="00E057E0" w:rsidR="003F5607" w:rsidRPr="003C0BC8" w:rsidRDefault="00A87AB0" w:rsidP="00C747E6">
            <w:pPr>
              <w:pStyle w:val="a6"/>
              <w:numPr>
                <w:ilvl w:val="0"/>
                <w:numId w:val="36"/>
              </w:numPr>
              <w:ind w:left="411"/>
              <w:jc w:val="both"/>
              <w:rPr>
                <w:rFonts w:cstheme="minorHAnsi"/>
                <w:lang w:bidi="fa-IR"/>
              </w:rPr>
            </w:pPr>
            <w:r>
              <w:rPr>
                <w:rFonts w:cstheme="minorHAnsi"/>
                <w:lang w:bidi="fa-IR"/>
              </w:rPr>
              <w:t>H</w:t>
            </w:r>
            <w:r w:rsidR="003F5607" w:rsidRPr="003C0BC8">
              <w:rPr>
                <w:rFonts w:cstheme="minorHAnsi"/>
                <w:lang w:bidi="fa-IR"/>
              </w:rPr>
              <w:t>ow to ensure coverage of the informal sector so as to make UHC truly universal</w:t>
            </w:r>
            <w:r>
              <w:rPr>
                <w:rFonts w:cstheme="minorHAnsi"/>
                <w:lang w:bidi="fa-IR"/>
              </w:rPr>
              <w:t>.</w:t>
            </w:r>
          </w:p>
          <w:p w14:paraId="0E09D42A" w14:textId="142B4C16" w:rsidR="003F5607" w:rsidRPr="003C0BC8" w:rsidRDefault="00A87AB0" w:rsidP="00C747E6">
            <w:pPr>
              <w:pStyle w:val="a6"/>
              <w:numPr>
                <w:ilvl w:val="0"/>
                <w:numId w:val="36"/>
              </w:numPr>
              <w:ind w:left="411"/>
              <w:jc w:val="both"/>
              <w:rPr>
                <w:rFonts w:cstheme="minorHAnsi"/>
                <w:lang w:bidi="fa-IR"/>
              </w:rPr>
            </w:pPr>
            <w:r>
              <w:rPr>
                <w:rFonts w:cstheme="minorHAnsi"/>
                <w:lang w:bidi="fa-IR"/>
              </w:rPr>
              <w:t>H</w:t>
            </w:r>
            <w:r w:rsidR="003F5607" w:rsidRPr="003C0BC8">
              <w:rPr>
                <w:rFonts w:cstheme="minorHAnsi"/>
                <w:lang w:bidi="fa-IR"/>
              </w:rPr>
              <w:t>ow to design a benefit package that is responsive and appropriate to current health challenges, yet fiscally sustainable</w:t>
            </w:r>
            <w:r>
              <w:rPr>
                <w:rFonts w:cstheme="minorHAnsi"/>
                <w:lang w:bidi="fa-IR"/>
              </w:rPr>
              <w:t>.</w:t>
            </w:r>
          </w:p>
          <w:p w14:paraId="2A1D001D" w14:textId="287DD889" w:rsidR="003F5607" w:rsidRPr="003C0BC8" w:rsidRDefault="00A87AB0" w:rsidP="00C747E6">
            <w:pPr>
              <w:pStyle w:val="a6"/>
              <w:numPr>
                <w:ilvl w:val="0"/>
                <w:numId w:val="36"/>
              </w:numPr>
              <w:ind w:left="411"/>
              <w:jc w:val="both"/>
              <w:rPr>
                <w:rFonts w:cstheme="minorHAnsi"/>
                <w:lang w:bidi="fa-IR"/>
              </w:rPr>
            </w:pPr>
            <w:r>
              <w:rPr>
                <w:rFonts w:cstheme="minorHAnsi"/>
                <w:lang w:bidi="fa-IR"/>
              </w:rPr>
              <w:t>H</w:t>
            </w:r>
            <w:r w:rsidR="003F5607" w:rsidRPr="003C0BC8">
              <w:rPr>
                <w:rFonts w:cstheme="minorHAnsi"/>
                <w:lang w:bidi="fa-IR"/>
              </w:rPr>
              <w:t>ow to ensure “supply-side readiness”, i.e. the availability and quality of services, which is a necessary condition for translating coverage into improvements in health outcomes.</w:t>
            </w:r>
          </w:p>
          <w:p w14:paraId="359A1C7F" w14:textId="435BE517" w:rsidR="003F5607" w:rsidRPr="003C0BC8" w:rsidRDefault="003F5607" w:rsidP="00C747E6">
            <w:pPr>
              <w:jc w:val="both"/>
              <w:rPr>
                <w:rFonts w:cstheme="minorHAnsi"/>
                <w:b/>
                <w:bCs/>
              </w:rPr>
            </w:pPr>
            <w:r w:rsidRPr="003C0BC8">
              <w:rPr>
                <w:rFonts w:cstheme="minorHAnsi"/>
                <w:b/>
                <w:bCs/>
              </w:rPr>
              <w:t xml:space="preserve">Authors </w:t>
            </w:r>
            <w:r w:rsidR="00A87AB0">
              <w:rPr>
                <w:rFonts w:cstheme="minorHAnsi"/>
                <w:b/>
                <w:bCs/>
              </w:rPr>
              <w:t>s</w:t>
            </w:r>
            <w:r w:rsidRPr="003C0BC8">
              <w:rPr>
                <w:rFonts w:cstheme="minorHAnsi"/>
                <w:b/>
                <w:bCs/>
              </w:rPr>
              <w:t xml:space="preserve">uggestions: </w:t>
            </w:r>
          </w:p>
          <w:p w14:paraId="7444044F" w14:textId="77777777" w:rsidR="003F5607" w:rsidRPr="003C0BC8" w:rsidRDefault="003F5607" w:rsidP="00C747E6">
            <w:pPr>
              <w:pStyle w:val="a6"/>
              <w:numPr>
                <w:ilvl w:val="0"/>
                <w:numId w:val="36"/>
              </w:numPr>
              <w:ind w:left="411"/>
              <w:jc w:val="both"/>
              <w:rPr>
                <w:rFonts w:cstheme="minorHAnsi"/>
                <w:lang w:bidi="fa-IR"/>
              </w:rPr>
            </w:pPr>
            <w:r w:rsidRPr="003C0BC8">
              <w:rPr>
                <w:rFonts w:cstheme="minorHAnsi"/>
                <w:lang w:bidi="fa-IR"/>
              </w:rPr>
              <w:t xml:space="preserve">using general revenues to fully cover the informal sector, or employing a combination of tax subsidies, non-financial incentives and contributory requirements. </w:t>
            </w:r>
          </w:p>
        </w:tc>
      </w:tr>
      <w:tr w:rsidR="003F5607" w:rsidRPr="003C0BC8" w14:paraId="5DE9868C"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tcPr>
          <w:p w14:paraId="1B9FBC58" w14:textId="77777777" w:rsidR="003F5607" w:rsidRPr="003C0BC8" w:rsidRDefault="003F5607" w:rsidP="00C747E6">
            <w:pPr>
              <w:jc w:val="both"/>
              <w:rPr>
                <w:rFonts w:cstheme="minorHAnsi"/>
                <w:rtl/>
              </w:rPr>
            </w:pPr>
            <w:r w:rsidRPr="003C0BC8">
              <w:rPr>
                <w:rFonts w:cstheme="minorHAnsi"/>
              </w:rPr>
              <w:t>Van Minh et al</w:t>
            </w:r>
            <w:r w:rsidRPr="003C0BC8">
              <w:fldChar w:fldCharType="begin"/>
            </w:r>
            <w:r w:rsidRPr="003C0BC8">
              <w:instrText xml:space="preserve"> ADDIN EN.CITE &lt;EndNote&gt;&lt;Cite&gt;&lt;Author&gt;Van Minh&lt;/Author&gt;&lt;Year&gt;2014&lt;/Year&gt;&lt;RecNum&gt;50&lt;/RecNum&gt;&lt;DisplayText&gt;(3)&lt;/DisplayText&gt;&lt;record&gt;&lt;rec-number&gt;50&lt;/rec-number&gt;&lt;foreign-keys&gt;&lt;key app="EN" db-id="rtpevaff2f9906exxekp5wvgvstwxzz0s25s" timestamp="1583260487"&gt;50&lt;/key&gt;&lt;/foreign-keys&gt;&lt;ref-type name="Journal Article"&gt;17&lt;/ref-type&gt;&lt;contributors&gt;&lt;authors&gt;&lt;author&gt;Van Minh, H.&lt;/author&gt;&lt;author&gt;Pocock, N. S.&lt;/author&gt;&lt;author&gt;Chaiyakunapruk, N.&lt;/author&gt;&lt;author&gt;Chhorvann, C.&lt;/author&gt;&lt;author&gt;Duc, H. A.&lt;/author&gt;&lt;author&gt;Hanvoravongchai, P.&lt;/author&gt;&lt;author&gt;Lim, J.&lt;/author&gt;&lt;author&gt;Lucero-Prisno, D. E.&lt;/author&gt;&lt;author&gt;Ng, N.&lt;/author&gt;&lt;author&gt;Phaholyothin, N.&lt;/author&gt;&lt;author&gt;Phonvisay, A.&lt;/author&gt;&lt;author&gt;Soe, K. M.&lt;/author&gt;&lt;author&gt;Sychareun, V.&lt;/author&gt;&lt;/authors&gt;&lt;/contributors&gt;&lt;titles&gt;&lt;title&gt;Progress toward universal health coverage in ASEAN&lt;/title&gt;&lt;secondary-title&gt;Global Health Action&lt;/secondary-title&gt;&lt;/titles&gt;&lt;periodical&gt;&lt;full-title&gt;Global Health Action&lt;/full-title&gt;&lt;/periodical&gt;&lt;volume&gt;7&lt;/volume&gt;&lt;number&gt;1&lt;/number&gt;&lt;dates&gt;&lt;year&gt;2014&lt;/year&gt;&lt;/dates&gt;&lt;work-type&gt;Article&lt;/work-type&gt;&lt;urls&gt;&lt;related-urls&gt;&lt;url&gt;https://www.scopus.com/inward/record.uri?eid=2-s2.0-84937561702&amp;amp;doi=10.3402%2fgha.v7.25856&amp;amp;partnerID=40&amp;amp;md5=b47957cd2681708237a480a97c7f3cb5&lt;/url&gt;&lt;/related-urls&gt;&lt;/urls&gt;&lt;custom7&gt;25856&lt;/custom7&gt;&lt;electronic-resource-num&gt;10.3402/gha.v7.25856&lt;/electronic-resource-num&gt;&lt;remote-database-name&gt;Scopus&lt;/remote-database-name&gt;&lt;/record&gt;&lt;/Cite&gt;&lt;/EndNote&gt;</w:instrText>
            </w:r>
            <w:r w:rsidRPr="003C0BC8">
              <w:fldChar w:fldCharType="separate"/>
            </w:r>
            <w:r w:rsidRPr="003C0BC8">
              <w:rPr>
                <w:rFonts w:cstheme="minorHAnsi"/>
                <w:noProof/>
              </w:rPr>
              <w:t>(</w:t>
            </w:r>
            <w:hyperlink w:anchor="_ENREF_3" w:tooltip="Van Minh, 2014 #50" w:history="1">
              <w:r w:rsidRPr="003C0BC8">
                <w:rPr>
                  <w:rFonts w:cstheme="minorHAnsi"/>
                  <w:noProof/>
                </w:rPr>
                <w:t>3</w:t>
              </w:r>
            </w:hyperlink>
            <w:r w:rsidRPr="003C0BC8">
              <w:rPr>
                <w:rFonts w:cstheme="minorHAnsi"/>
                <w:noProof/>
              </w:rPr>
              <w:t>)</w:t>
            </w:r>
            <w:r w:rsidRPr="003C0BC8">
              <w:fldChar w:fldCharType="end"/>
            </w:r>
            <w:r w:rsidRPr="003C0BC8">
              <w:rPr>
                <w:rFonts w:cstheme="minorHAnsi"/>
              </w:rPr>
              <w:t>.</w:t>
            </w:r>
          </w:p>
          <w:p w14:paraId="5A094745" w14:textId="77777777" w:rsidR="003F5607" w:rsidRPr="003C0BC8" w:rsidRDefault="003F5607" w:rsidP="00C747E6">
            <w:pPr>
              <w:jc w:val="both"/>
              <w:rPr>
                <w:rFonts w:cstheme="minorHAnsi"/>
              </w:rPr>
            </w:pPr>
          </w:p>
        </w:tc>
        <w:tc>
          <w:tcPr>
            <w:tcW w:w="538" w:type="pct"/>
            <w:tcBorders>
              <w:top w:val="single" w:sz="4" w:space="0" w:color="auto"/>
              <w:left w:val="single" w:sz="4" w:space="0" w:color="auto"/>
              <w:bottom w:val="single" w:sz="4" w:space="0" w:color="auto"/>
              <w:right w:val="single" w:sz="4" w:space="0" w:color="auto"/>
            </w:tcBorders>
            <w:hideMark/>
          </w:tcPr>
          <w:p w14:paraId="310010F6" w14:textId="77777777" w:rsidR="003F5607" w:rsidRPr="003C0BC8" w:rsidRDefault="003F5607" w:rsidP="00C747E6">
            <w:pPr>
              <w:jc w:val="both"/>
              <w:rPr>
                <w:rFonts w:cstheme="minorHAnsi"/>
              </w:rPr>
            </w:pPr>
            <w:r w:rsidRPr="003C0BC8">
              <w:rPr>
                <w:rFonts w:cstheme="minorHAnsi"/>
              </w:rPr>
              <w:t>2014.</w:t>
            </w:r>
          </w:p>
          <w:p w14:paraId="6A97809C" w14:textId="77777777" w:rsidR="003F5607" w:rsidRPr="003C0BC8" w:rsidRDefault="003F5607" w:rsidP="00C747E6">
            <w:pPr>
              <w:jc w:val="both"/>
              <w:rPr>
                <w:rFonts w:cstheme="minorHAnsi"/>
              </w:rPr>
            </w:pPr>
            <w:r w:rsidRPr="003C0BC8">
              <w:rPr>
                <w:rFonts w:cstheme="minorHAnsi"/>
              </w:rPr>
              <w:t>Review.</w:t>
            </w:r>
          </w:p>
          <w:p w14:paraId="512DD94E" w14:textId="77777777" w:rsidR="003F5607" w:rsidRPr="003C0BC8" w:rsidRDefault="003F5607" w:rsidP="00C747E6">
            <w:pPr>
              <w:jc w:val="both"/>
              <w:rPr>
                <w:rFonts w:cstheme="minorHAnsi"/>
              </w:rPr>
            </w:pPr>
            <w:r w:rsidRPr="003C0BC8">
              <w:rPr>
                <w:rFonts w:cstheme="minorHAnsi"/>
              </w:rPr>
              <w:t>Brunei, Cambodia, Indonesia,</w:t>
            </w:r>
          </w:p>
          <w:p w14:paraId="66F6701B" w14:textId="77777777" w:rsidR="003F5607" w:rsidRPr="003C0BC8" w:rsidRDefault="003F5607" w:rsidP="00C747E6">
            <w:pPr>
              <w:jc w:val="both"/>
              <w:rPr>
                <w:rFonts w:cstheme="minorHAnsi"/>
              </w:rPr>
            </w:pPr>
            <w:r w:rsidRPr="003C0BC8">
              <w:rPr>
                <w:rFonts w:cstheme="minorHAnsi"/>
              </w:rPr>
              <w:t>Lao PDR, Malaysia, Myanmar (Burma), the Philippines, Singapore, Thailand, and Vietnam.</w:t>
            </w:r>
          </w:p>
        </w:tc>
        <w:tc>
          <w:tcPr>
            <w:tcW w:w="4141" w:type="pct"/>
            <w:tcBorders>
              <w:top w:val="single" w:sz="4" w:space="0" w:color="auto"/>
              <w:left w:val="single" w:sz="4" w:space="0" w:color="auto"/>
              <w:bottom w:val="single" w:sz="4" w:space="0" w:color="auto"/>
              <w:right w:val="single" w:sz="4" w:space="0" w:color="auto"/>
            </w:tcBorders>
          </w:tcPr>
          <w:p w14:paraId="1737B5CB" w14:textId="77777777" w:rsidR="003F5607" w:rsidRPr="003C0BC8" w:rsidRDefault="003F5607" w:rsidP="00C747E6">
            <w:pPr>
              <w:jc w:val="both"/>
              <w:rPr>
                <w:rFonts w:cstheme="minorHAnsi"/>
                <w:b/>
                <w:bCs/>
              </w:rPr>
            </w:pPr>
            <w:r w:rsidRPr="003C0BC8">
              <w:rPr>
                <w:rFonts w:cstheme="minorHAnsi"/>
                <w:b/>
                <w:bCs/>
              </w:rPr>
              <w:t xml:space="preserve">Challenges: </w:t>
            </w:r>
          </w:p>
          <w:p w14:paraId="4F45FB7F" w14:textId="3B5293A0" w:rsidR="003F5607" w:rsidRPr="003C0BC8" w:rsidRDefault="00A87AB0" w:rsidP="00C747E6">
            <w:pPr>
              <w:pStyle w:val="a6"/>
              <w:numPr>
                <w:ilvl w:val="0"/>
                <w:numId w:val="36"/>
              </w:numPr>
              <w:ind w:left="411"/>
              <w:jc w:val="both"/>
              <w:rPr>
                <w:rFonts w:cstheme="minorHAnsi"/>
                <w:lang w:bidi="fa-IR"/>
              </w:rPr>
            </w:pPr>
            <w:r>
              <w:rPr>
                <w:rFonts w:cstheme="minorHAnsi"/>
                <w:lang w:bidi="fa-IR"/>
              </w:rPr>
              <w:t>F</w:t>
            </w:r>
            <w:r w:rsidR="003F5607" w:rsidRPr="003C0BC8">
              <w:rPr>
                <w:rFonts w:cstheme="minorHAnsi"/>
                <w:lang w:bidi="fa-IR"/>
              </w:rPr>
              <w:t>inancial constraints, including low levels of overall and government spending on health</w:t>
            </w:r>
            <w:r>
              <w:rPr>
                <w:rFonts w:cstheme="minorHAnsi"/>
                <w:lang w:bidi="fa-IR"/>
              </w:rPr>
              <w:t>.</w:t>
            </w:r>
          </w:p>
          <w:p w14:paraId="4ACE0D4E" w14:textId="23278B19" w:rsidR="003F5607" w:rsidRPr="003C0BC8" w:rsidRDefault="00A87AB0" w:rsidP="00C747E6">
            <w:pPr>
              <w:pStyle w:val="a6"/>
              <w:numPr>
                <w:ilvl w:val="0"/>
                <w:numId w:val="36"/>
              </w:numPr>
              <w:ind w:left="411"/>
              <w:jc w:val="both"/>
              <w:rPr>
                <w:rFonts w:cstheme="minorHAnsi"/>
                <w:lang w:bidi="fa-IR"/>
              </w:rPr>
            </w:pPr>
            <w:r>
              <w:rPr>
                <w:rFonts w:cstheme="minorHAnsi"/>
                <w:lang w:bidi="fa-IR"/>
              </w:rPr>
              <w:t>S</w:t>
            </w:r>
            <w:r w:rsidR="003F5607" w:rsidRPr="003C0BC8">
              <w:rPr>
                <w:rFonts w:cstheme="minorHAnsi"/>
                <w:lang w:bidi="fa-IR"/>
              </w:rPr>
              <w:t>upply side constraints, including inadequate numbers and densities of health workers</w:t>
            </w:r>
            <w:r>
              <w:rPr>
                <w:rFonts w:cstheme="minorHAnsi"/>
                <w:lang w:bidi="fa-IR"/>
              </w:rPr>
              <w:t>.</w:t>
            </w:r>
          </w:p>
          <w:p w14:paraId="5DE13ED4" w14:textId="3F1009FC" w:rsidR="003F5607" w:rsidRPr="003C0BC8" w:rsidRDefault="00A87AB0" w:rsidP="00C747E6">
            <w:pPr>
              <w:pStyle w:val="a6"/>
              <w:numPr>
                <w:ilvl w:val="0"/>
                <w:numId w:val="36"/>
              </w:numPr>
              <w:ind w:left="411"/>
              <w:jc w:val="both"/>
              <w:rPr>
                <w:rFonts w:cstheme="minorHAnsi"/>
                <w:lang w:bidi="fa-IR"/>
              </w:rPr>
            </w:pPr>
            <w:r>
              <w:rPr>
                <w:rFonts w:cstheme="minorHAnsi"/>
                <w:lang w:bidi="fa-IR"/>
              </w:rPr>
              <w:t>T</w:t>
            </w:r>
            <w:r w:rsidR="003F5607" w:rsidRPr="003C0BC8">
              <w:rPr>
                <w:rFonts w:cstheme="minorHAnsi"/>
                <w:lang w:bidi="fa-IR"/>
              </w:rPr>
              <w:t>he ongoing epidemiological transition at different stages characterized by increasing burdens of non-communicable diseases, persisting infectious diseases, and reemergence of potentially pandemic infectious diseases</w:t>
            </w:r>
            <w:r>
              <w:rPr>
                <w:rFonts w:cstheme="minorHAnsi"/>
                <w:lang w:bidi="fa-IR"/>
              </w:rPr>
              <w:t>.</w:t>
            </w:r>
          </w:p>
          <w:p w14:paraId="25342E86" w14:textId="77777777" w:rsidR="003F5607" w:rsidRPr="003C0BC8" w:rsidRDefault="003F5607" w:rsidP="00C747E6">
            <w:pPr>
              <w:ind w:left="51"/>
              <w:rPr>
                <w:rFonts w:cstheme="minorHAnsi"/>
                <w:lang w:bidi="fa-IR"/>
              </w:rPr>
            </w:pPr>
          </w:p>
        </w:tc>
      </w:tr>
      <w:tr w:rsidR="003F5607" w:rsidRPr="003C0BC8" w14:paraId="38CA52D7"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tcPr>
          <w:p w14:paraId="62DB87B7" w14:textId="77777777" w:rsidR="003F5607" w:rsidRPr="003C0BC8" w:rsidRDefault="003F5607" w:rsidP="00C747E6">
            <w:pPr>
              <w:jc w:val="both"/>
              <w:rPr>
                <w:rFonts w:cstheme="minorHAnsi"/>
                <w:rtl/>
              </w:rPr>
            </w:pPr>
            <w:r w:rsidRPr="003C0BC8">
              <w:rPr>
                <w:rFonts w:cstheme="minorHAnsi"/>
              </w:rPr>
              <w:t>Saleh et al</w:t>
            </w:r>
            <w:r w:rsidRPr="003C0BC8">
              <w:fldChar w:fldCharType="begin"/>
            </w:r>
            <w:r w:rsidRPr="003C0BC8">
              <w:instrText xml:space="preserve"> ADDIN EN.CITE &lt;EndNote&gt;&lt;Cite&gt;&lt;Author&gt;Saleh&lt;/Author&gt;&lt;Year&gt;2014&lt;/Year&gt;&lt;RecNum&gt;52&lt;/RecNum&gt;&lt;DisplayText&gt;(21)&lt;/DisplayText&gt;&lt;record&gt;&lt;rec-number&gt;52&lt;/rec-number&gt;&lt;foreign-keys&gt;&lt;key app="EN" db-id="rtpevaff2f9906exxekp5wvgvstwxzz0s25s" timestamp="1583260487"&gt;52&lt;/key&gt;&lt;/foreign-keys&gt;&lt;ref-type name="Journal Article"&gt;17&lt;/ref-type&gt;&lt;contributors&gt;&lt;authors&gt;&lt;author&gt;Saleh, S. S.&lt;/author&gt;&lt;author&gt;Alameddine, M. S.&lt;/author&gt;&lt;author&gt;Natafgi, N. M.&lt;/author&gt;&lt;author&gt;Mataria, A.&lt;/author&gt;&lt;author&gt;Sabri, B.&lt;/author&gt;&lt;author&gt;Nasher, J.&lt;/author&gt;&lt;author&gt;Zeiton, M.&lt;/author&gt;&lt;author&gt;Ahmad, S.&lt;/author&gt;&lt;author&gt;Siddiqi, S.&lt;/author&gt;&lt;/authors&gt;&lt;/contributors&gt;&lt;titles&gt;&lt;title&gt;The path towards universal health coverage in the Arab uprising countries Tunisia, Egypt, Libya, and Yemen&lt;/title&gt;&lt;secondary-title&gt;The Lancet&lt;/secondary-title&gt;&lt;/titles&gt;&lt;periodical&gt;&lt;full-title&gt;The Lancet&lt;/full-title&gt;&lt;/periodical&gt;&lt;pages&gt;368-381&lt;/pages&gt;&lt;volume&gt;383&lt;/volume&gt;&lt;number&gt;9914&lt;/number&gt;&lt;dates&gt;&lt;year&gt;2014&lt;/year&gt;&lt;/dates&gt;&lt;work-type&gt;Review&lt;/work-type&gt;&lt;urls&gt;&lt;related-urls&gt;&lt;url&gt;https://www.scopus.com/inward/record.uri?eid=2-s2.0-84892853446&amp;amp;doi=10.1016%2fS0140-6736%2813%2962339-9&amp;amp;partnerID=40&amp;amp;md5=4b3877f29209e18b4893edee5612a849&lt;/url&gt;&lt;/related-urls&gt;&lt;/urls&gt;&lt;electronic-resource-num&gt;10.1016/S0140-6736(13)62339-9&lt;/electronic-resource-num&gt;&lt;remote-database-name&gt;Scopus&lt;/remote-database-name&gt;&lt;/record&gt;&lt;/Cite&gt;&lt;/EndNote&gt;</w:instrText>
            </w:r>
            <w:r w:rsidRPr="003C0BC8">
              <w:fldChar w:fldCharType="separate"/>
            </w:r>
            <w:r w:rsidRPr="003C0BC8">
              <w:rPr>
                <w:noProof/>
              </w:rPr>
              <w:t>(</w:t>
            </w:r>
            <w:hyperlink w:anchor="_ENREF_21" w:tooltip="Saleh, 2014 #52" w:history="1">
              <w:r w:rsidRPr="003C0BC8">
                <w:rPr>
                  <w:noProof/>
                </w:rPr>
                <w:t>21</w:t>
              </w:r>
            </w:hyperlink>
            <w:r w:rsidRPr="003C0BC8">
              <w:rPr>
                <w:noProof/>
              </w:rPr>
              <w:t>)</w:t>
            </w:r>
            <w:r w:rsidRPr="003C0BC8">
              <w:fldChar w:fldCharType="end"/>
            </w:r>
            <w:r w:rsidRPr="003C0BC8">
              <w:rPr>
                <w:rFonts w:cstheme="minorHAnsi"/>
              </w:rPr>
              <w:t>.</w:t>
            </w:r>
          </w:p>
          <w:p w14:paraId="1AF27609" w14:textId="77777777" w:rsidR="003F5607" w:rsidRPr="003C0BC8" w:rsidRDefault="003F5607" w:rsidP="00C747E6">
            <w:pPr>
              <w:jc w:val="both"/>
              <w:rPr>
                <w:rFonts w:cstheme="minorHAnsi"/>
              </w:rPr>
            </w:pPr>
          </w:p>
        </w:tc>
        <w:tc>
          <w:tcPr>
            <w:tcW w:w="538" w:type="pct"/>
            <w:tcBorders>
              <w:top w:val="single" w:sz="4" w:space="0" w:color="auto"/>
              <w:left w:val="single" w:sz="4" w:space="0" w:color="auto"/>
              <w:bottom w:val="single" w:sz="4" w:space="0" w:color="auto"/>
              <w:right w:val="single" w:sz="4" w:space="0" w:color="auto"/>
            </w:tcBorders>
            <w:hideMark/>
          </w:tcPr>
          <w:p w14:paraId="62A70917" w14:textId="77777777" w:rsidR="003F5607" w:rsidRPr="003C0BC8" w:rsidRDefault="003F5607" w:rsidP="00C747E6">
            <w:pPr>
              <w:jc w:val="both"/>
              <w:rPr>
                <w:rFonts w:cstheme="minorHAnsi"/>
              </w:rPr>
            </w:pPr>
            <w:r w:rsidRPr="003C0BC8">
              <w:rPr>
                <w:rFonts w:cstheme="minorHAnsi"/>
              </w:rPr>
              <w:t>2014.</w:t>
            </w:r>
          </w:p>
          <w:p w14:paraId="3D149EAF" w14:textId="77777777" w:rsidR="003F5607" w:rsidRPr="003C0BC8" w:rsidRDefault="003F5607" w:rsidP="00C747E6">
            <w:pPr>
              <w:jc w:val="both"/>
              <w:rPr>
                <w:rFonts w:cstheme="minorHAnsi"/>
              </w:rPr>
            </w:pPr>
            <w:r w:rsidRPr="003C0BC8">
              <w:rPr>
                <w:rFonts w:cstheme="minorHAnsi"/>
              </w:rPr>
              <w:t>Report.</w:t>
            </w:r>
          </w:p>
          <w:p w14:paraId="5B18658E" w14:textId="77777777" w:rsidR="003F5607" w:rsidRPr="003C0BC8" w:rsidRDefault="003F5607" w:rsidP="00C747E6">
            <w:pPr>
              <w:jc w:val="both"/>
              <w:rPr>
                <w:rFonts w:cstheme="minorHAnsi"/>
              </w:rPr>
            </w:pPr>
            <w:r w:rsidRPr="003C0BC8">
              <w:rPr>
                <w:rFonts w:cstheme="minorHAnsi"/>
              </w:rPr>
              <w:t xml:space="preserve">Egypt, Libya, </w:t>
            </w:r>
          </w:p>
          <w:p w14:paraId="51FCEB73" w14:textId="77777777" w:rsidR="003F5607" w:rsidRPr="003C0BC8" w:rsidRDefault="003F5607" w:rsidP="00C747E6">
            <w:pPr>
              <w:jc w:val="both"/>
              <w:rPr>
                <w:rFonts w:cstheme="minorHAnsi"/>
              </w:rPr>
            </w:pPr>
            <w:r w:rsidRPr="003C0BC8">
              <w:rPr>
                <w:rFonts w:cstheme="minorHAnsi"/>
              </w:rPr>
              <w:t>Tunisia, and Yemen.</w:t>
            </w:r>
          </w:p>
        </w:tc>
        <w:tc>
          <w:tcPr>
            <w:tcW w:w="4141" w:type="pct"/>
            <w:tcBorders>
              <w:top w:val="single" w:sz="4" w:space="0" w:color="auto"/>
              <w:left w:val="single" w:sz="4" w:space="0" w:color="auto"/>
              <w:bottom w:val="single" w:sz="4" w:space="0" w:color="auto"/>
              <w:right w:val="single" w:sz="4" w:space="0" w:color="auto"/>
            </w:tcBorders>
            <w:hideMark/>
          </w:tcPr>
          <w:p w14:paraId="6EE18612" w14:textId="77777777" w:rsidR="003F5607" w:rsidRPr="003C0BC8" w:rsidRDefault="003F5607" w:rsidP="00C747E6">
            <w:pPr>
              <w:rPr>
                <w:rFonts w:cstheme="minorHAnsi"/>
                <w:b/>
                <w:bCs/>
                <w:lang w:bidi="fa-IR"/>
              </w:rPr>
            </w:pPr>
            <w:r w:rsidRPr="003C0BC8">
              <w:rPr>
                <w:rFonts w:cstheme="minorHAnsi"/>
                <w:b/>
                <w:bCs/>
                <w:lang w:bidi="fa-IR"/>
              </w:rPr>
              <w:t xml:space="preserve">Challenges: </w:t>
            </w:r>
          </w:p>
          <w:p w14:paraId="5CE164F0" w14:textId="77777777" w:rsidR="003F5607" w:rsidRPr="003C0BC8" w:rsidRDefault="003F5607" w:rsidP="00A87AB0">
            <w:pPr>
              <w:pStyle w:val="a6"/>
              <w:numPr>
                <w:ilvl w:val="0"/>
                <w:numId w:val="37"/>
              </w:numPr>
              <w:ind w:left="411"/>
              <w:jc w:val="both"/>
              <w:rPr>
                <w:rFonts w:cstheme="minorHAnsi"/>
                <w:lang w:bidi="fa-IR"/>
              </w:rPr>
            </w:pPr>
            <w:r w:rsidRPr="003C0BC8">
              <w:rPr>
                <w:rFonts w:cstheme="minorHAnsi"/>
                <w:lang w:bidi="fa-IR"/>
              </w:rPr>
              <w:t>Weak focus on primary health care: the main challenge to expand primary health services is the shortage of required financing and deployment of health staff to remote areas.</w:t>
            </w:r>
          </w:p>
          <w:p w14:paraId="4DEA2387" w14:textId="655BE275" w:rsidR="003F5607" w:rsidRPr="003C0BC8" w:rsidRDefault="003F5607" w:rsidP="00C747E6">
            <w:pPr>
              <w:pStyle w:val="a6"/>
              <w:numPr>
                <w:ilvl w:val="0"/>
                <w:numId w:val="37"/>
              </w:numPr>
              <w:ind w:left="411"/>
              <w:rPr>
                <w:rFonts w:cstheme="minorHAnsi"/>
                <w:lang w:bidi="fa-IR"/>
              </w:rPr>
            </w:pPr>
            <w:r w:rsidRPr="003C0BC8">
              <w:rPr>
                <w:rFonts w:cstheme="minorHAnsi"/>
                <w:lang w:bidi="fa-IR"/>
              </w:rPr>
              <w:t>Unclear political landscape and social agenda</w:t>
            </w:r>
            <w:r w:rsidR="00A87AB0">
              <w:rPr>
                <w:rFonts w:cstheme="minorHAnsi"/>
                <w:lang w:bidi="fa-IR"/>
              </w:rPr>
              <w:t>.</w:t>
            </w:r>
          </w:p>
          <w:p w14:paraId="2A61D1CE" w14:textId="110BA183" w:rsidR="003F5607" w:rsidRPr="003C0BC8" w:rsidRDefault="003F5607" w:rsidP="00C747E6">
            <w:pPr>
              <w:pStyle w:val="a6"/>
              <w:numPr>
                <w:ilvl w:val="0"/>
                <w:numId w:val="37"/>
              </w:numPr>
              <w:ind w:left="411"/>
              <w:rPr>
                <w:rFonts w:cstheme="minorHAnsi"/>
                <w:lang w:bidi="fa-IR"/>
              </w:rPr>
            </w:pPr>
            <w:r w:rsidRPr="003C0BC8">
              <w:rPr>
                <w:rFonts w:cstheme="minorHAnsi"/>
                <w:lang w:bidi="fa-IR"/>
              </w:rPr>
              <w:t>Investment in health and fragmented financing systems</w:t>
            </w:r>
            <w:r w:rsidR="00A87AB0">
              <w:rPr>
                <w:rFonts w:cstheme="minorHAnsi"/>
                <w:lang w:bidi="fa-IR"/>
              </w:rPr>
              <w:t>.</w:t>
            </w:r>
          </w:p>
          <w:p w14:paraId="05BA848F" w14:textId="063FCD80" w:rsidR="003F5607" w:rsidRPr="003C0BC8" w:rsidRDefault="003F5607" w:rsidP="00C747E6">
            <w:pPr>
              <w:pStyle w:val="a6"/>
              <w:numPr>
                <w:ilvl w:val="0"/>
                <w:numId w:val="37"/>
              </w:numPr>
              <w:ind w:left="411"/>
              <w:rPr>
                <w:rFonts w:cstheme="minorHAnsi"/>
                <w:lang w:bidi="fa-IR"/>
              </w:rPr>
            </w:pPr>
            <w:r w:rsidRPr="003C0BC8">
              <w:rPr>
                <w:rFonts w:cstheme="minorHAnsi"/>
                <w:lang w:bidi="fa-IR"/>
              </w:rPr>
              <w:t>Poor trust in public facilities</w:t>
            </w:r>
            <w:r w:rsidR="00A87AB0">
              <w:rPr>
                <w:rFonts w:cstheme="minorHAnsi"/>
                <w:lang w:bidi="fa-IR"/>
              </w:rPr>
              <w:t>.</w:t>
            </w:r>
          </w:p>
          <w:p w14:paraId="5F7C28AE" w14:textId="58BB4FBC" w:rsidR="003F5607" w:rsidRPr="003C0BC8" w:rsidRDefault="003F5607" w:rsidP="00C747E6">
            <w:pPr>
              <w:pStyle w:val="a6"/>
              <w:numPr>
                <w:ilvl w:val="0"/>
                <w:numId w:val="37"/>
              </w:numPr>
              <w:ind w:left="411"/>
              <w:rPr>
                <w:rFonts w:cstheme="minorHAnsi"/>
                <w:lang w:bidi="fa-IR"/>
              </w:rPr>
            </w:pPr>
            <w:r w:rsidRPr="003C0BC8">
              <w:rPr>
                <w:rFonts w:cstheme="minorHAnsi"/>
                <w:lang w:bidi="fa-IR"/>
              </w:rPr>
              <w:t>Sociopolitical instability and persisting emergencies</w:t>
            </w:r>
            <w:r w:rsidR="00A87AB0">
              <w:rPr>
                <w:rFonts w:cstheme="minorHAnsi"/>
                <w:lang w:bidi="fa-IR"/>
              </w:rPr>
              <w:t>.</w:t>
            </w:r>
          </w:p>
          <w:p w14:paraId="39318709" w14:textId="24EECDE5" w:rsidR="003F5607" w:rsidRPr="003C0BC8" w:rsidRDefault="003F5607" w:rsidP="00C747E6">
            <w:pPr>
              <w:pStyle w:val="a6"/>
              <w:numPr>
                <w:ilvl w:val="0"/>
                <w:numId w:val="37"/>
              </w:numPr>
              <w:ind w:left="411"/>
              <w:rPr>
                <w:rFonts w:cstheme="minorHAnsi"/>
                <w:lang w:bidi="fa-IR"/>
              </w:rPr>
            </w:pPr>
            <w:r w:rsidRPr="003C0BC8">
              <w:rPr>
                <w:rFonts w:cstheme="minorHAnsi"/>
                <w:lang w:bidi="fa-IR"/>
              </w:rPr>
              <w:t>Underdeveloped health information systems and evidence for policy making</w:t>
            </w:r>
            <w:r w:rsidR="00A87AB0">
              <w:rPr>
                <w:rFonts w:cstheme="minorHAnsi"/>
                <w:lang w:bidi="fa-IR"/>
              </w:rPr>
              <w:t>.</w:t>
            </w:r>
          </w:p>
          <w:p w14:paraId="3C16265B" w14:textId="5CE5F999" w:rsidR="003F5607" w:rsidRPr="003C0BC8" w:rsidRDefault="003F5607" w:rsidP="00A87AB0">
            <w:pPr>
              <w:pStyle w:val="a6"/>
              <w:numPr>
                <w:ilvl w:val="0"/>
                <w:numId w:val="37"/>
              </w:numPr>
              <w:ind w:left="411"/>
              <w:jc w:val="both"/>
              <w:rPr>
                <w:rFonts w:cstheme="minorHAnsi"/>
                <w:lang w:bidi="fa-IR"/>
              </w:rPr>
            </w:pPr>
            <w:r w:rsidRPr="003C0BC8">
              <w:rPr>
                <w:rFonts w:cstheme="minorHAnsi"/>
                <w:lang w:bidi="fa-IR"/>
              </w:rPr>
              <w:t>Governance and institutional capacity (managerial and organizational structures) at ministries of health and social</w:t>
            </w:r>
            <w:r w:rsidR="00A87AB0">
              <w:rPr>
                <w:rFonts w:cstheme="minorHAnsi"/>
                <w:lang w:bidi="fa-IR"/>
              </w:rPr>
              <w:t xml:space="preserve"> </w:t>
            </w:r>
            <w:r w:rsidRPr="003C0BC8">
              <w:rPr>
                <w:rFonts w:cstheme="minorHAnsi"/>
                <w:lang w:bidi="fa-IR"/>
              </w:rPr>
              <w:t>insurance organizations: existing governance and organizational structures in the public health sector have not been modified for a long time</w:t>
            </w:r>
            <w:r w:rsidR="00A87AB0">
              <w:rPr>
                <w:rFonts w:cstheme="minorHAnsi"/>
                <w:lang w:bidi="fa-IR"/>
              </w:rPr>
              <w:t>.</w:t>
            </w:r>
          </w:p>
        </w:tc>
      </w:tr>
      <w:tr w:rsidR="003F5607" w:rsidRPr="003C0BC8" w14:paraId="78C2215F"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tcPr>
          <w:p w14:paraId="44D8DD85" w14:textId="77777777" w:rsidR="003F5607" w:rsidRPr="003C0BC8" w:rsidRDefault="003F5607" w:rsidP="00C747E6">
            <w:pPr>
              <w:jc w:val="both"/>
              <w:rPr>
                <w:rFonts w:cstheme="minorHAnsi"/>
                <w:rtl/>
              </w:rPr>
            </w:pPr>
            <w:proofErr w:type="spellStart"/>
            <w:r w:rsidRPr="003C0BC8">
              <w:rPr>
                <w:rFonts w:cstheme="minorHAnsi"/>
              </w:rPr>
              <w:t>Tripathy</w:t>
            </w:r>
            <w:proofErr w:type="spellEnd"/>
            <w:r w:rsidRPr="003C0BC8">
              <w:fldChar w:fldCharType="begin"/>
            </w:r>
            <w:r w:rsidRPr="003C0BC8">
              <w:instrText xml:space="preserve"> ADDIN EN.CITE &lt;EndNote&gt;&lt;Cite&gt;&lt;Author&gt;Tripathy&lt;/Author&gt;&lt;Year&gt;2014&lt;/Year&gt;&lt;RecNum&gt;51&lt;/RecNum&gt;&lt;DisplayText&gt;(26)&lt;/DisplayText&gt;&lt;record&gt;&lt;rec-number&gt;51&lt;/rec-number&gt;&lt;foreign-keys&gt;&lt;key app="EN" db-id="rtpevaff2f9906exxekp5wvgvstwxzz0s25s" timestamp="1583260487"&gt;51&lt;/key&gt;&lt;/foreign-keys&gt;&lt;ref-type name="Journal Article"&gt;17&lt;/ref-type&gt;&lt;contributors&gt;&lt;authors&gt;&lt;author&gt;Tripathy, R. M.&lt;/author&gt;&lt;/authors&gt;&lt;/contributors&gt;&lt;titles&gt;&lt;title&gt;Public health challenges for universal health coverage&lt;/title&gt;&lt;secondary-title&gt;Indian journal of public health&lt;/secondary-title&gt;&lt;/titles&gt;&lt;periodical&gt;&lt;full-title&gt;Indian journal of public health&lt;/full-title&gt;&lt;/periodical&gt;&lt;pages&gt;156-160&lt;/pages&gt;&lt;volume&gt;58&lt;/volume&gt;&lt;number&gt;3&lt;/number&gt;&lt;dates&gt;&lt;year&gt;2014&lt;/year&gt;&lt;/dates&gt;&lt;work-type&gt;Article&lt;/work-type&gt;&lt;urls&gt;&lt;related-urls&gt;&lt;url&gt;https://www.scopus.com/inward/record.uri?eid=2-s2.0-84907801909&amp;amp;doi=10.4103%2f0019-557X.138619&amp;amp;partnerID=40&amp;amp;md5=5bb36c4a123a11272c14217e2ac89957&lt;/url&gt;&lt;/related-urls&gt;&lt;/urls&gt;&lt;electronic-resource-num&gt;10.4103/0019-557X.138619&lt;/electronic-resource-num&gt;&lt;remote-database-name&gt;Scopus&lt;/remote-database-name&gt;&lt;/record&gt;&lt;/Cite&gt;&lt;/EndNote&gt;</w:instrText>
            </w:r>
            <w:r w:rsidRPr="003C0BC8">
              <w:fldChar w:fldCharType="separate"/>
            </w:r>
            <w:r w:rsidRPr="003C0BC8">
              <w:rPr>
                <w:noProof/>
              </w:rPr>
              <w:t>(</w:t>
            </w:r>
            <w:hyperlink w:anchor="_ENREF_26" w:tooltip="Tripathy, 2014 #51" w:history="1">
              <w:r w:rsidRPr="003C0BC8">
                <w:rPr>
                  <w:noProof/>
                </w:rPr>
                <w:t>26</w:t>
              </w:r>
            </w:hyperlink>
            <w:r w:rsidRPr="003C0BC8">
              <w:rPr>
                <w:noProof/>
              </w:rPr>
              <w:t>)</w:t>
            </w:r>
            <w:r w:rsidRPr="003C0BC8">
              <w:fldChar w:fldCharType="end"/>
            </w:r>
            <w:r w:rsidRPr="003C0BC8">
              <w:rPr>
                <w:rFonts w:cstheme="minorHAnsi"/>
              </w:rPr>
              <w:t>.</w:t>
            </w:r>
          </w:p>
          <w:p w14:paraId="4EB701DF" w14:textId="77777777" w:rsidR="003F5607" w:rsidRPr="003C0BC8" w:rsidRDefault="003F5607" w:rsidP="00C747E6">
            <w:pPr>
              <w:jc w:val="both"/>
              <w:rPr>
                <w:rFonts w:cstheme="minorHAnsi"/>
              </w:rPr>
            </w:pPr>
          </w:p>
        </w:tc>
        <w:tc>
          <w:tcPr>
            <w:tcW w:w="538" w:type="pct"/>
            <w:tcBorders>
              <w:top w:val="single" w:sz="4" w:space="0" w:color="auto"/>
              <w:left w:val="single" w:sz="4" w:space="0" w:color="auto"/>
              <w:bottom w:val="single" w:sz="4" w:space="0" w:color="auto"/>
              <w:right w:val="single" w:sz="4" w:space="0" w:color="auto"/>
            </w:tcBorders>
            <w:hideMark/>
          </w:tcPr>
          <w:p w14:paraId="5DCF9796" w14:textId="77777777" w:rsidR="003F5607" w:rsidRPr="003C0BC8" w:rsidRDefault="003F5607" w:rsidP="00C747E6">
            <w:pPr>
              <w:jc w:val="both"/>
              <w:rPr>
                <w:rFonts w:cstheme="minorHAnsi"/>
              </w:rPr>
            </w:pPr>
            <w:r w:rsidRPr="003C0BC8">
              <w:rPr>
                <w:rFonts w:cstheme="minorHAnsi"/>
              </w:rPr>
              <w:t>2014.</w:t>
            </w:r>
          </w:p>
          <w:p w14:paraId="7FF72B95" w14:textId="77777777" w:rsidR="003F5607" w:rsidRPr="003C0BC8" w:rsidRDefault="003F5607" w:rsidP="00C747E6">
            <w:pPr>
              <w:jc w:val="both"/>
              <w:rPr>
                <w:rFonts w:cstheme="minorHAnsi"/>
              </w:rPr>
            </w:pPr>
            <w:r w:rsidRPr="003C0BC8">
              <w:rPr>
                <w:rFonts w:cstheme="minorHAnsi"/>
              </w:rPr>
              <w:t>Memorial Oration.</w:t>
            </w:r>
          </w:p>
          <w:p w14:paraId="484FE804" w14:textId="77777777" w:rsidR="003F5607" w:rsidRPr="003C0BC8" w:rsidRDefault="003F5607" w:rsidP="00C747E6">
            <w:pPr>
              <w:jc w:val="both"/>
              <w:rPr>
                <w:rFonts w:cstheme="minorHAnsi"/>
              </w:rPr>
            </w:pPr>
            <w:r w:rsidRPr="003C0BC8">
              <w:rPr>
                <w:rFonts w:cstheme="minorHAnsi"/>
              </w:rPr>
              <w:t>India.</w:t>
            </w:r>
          </w:p>
        </w:tc>
        <w:tc>
          <w:tcPr>
            <w:tcW w:w="4141" w:type="pct"/>
            <w:tcBorders>
              <w:top w:val="single" w:sz="4" w:space="0" w:color="auto"/>
              <w:left w:val="single" w:sz="4" w:space="0" w:color="auto"/>
              <w:bottom w:val="single" w:sz="4" w:space="0" w:color="auto"/>
              <w:right w:val="single" w:sz="4" w:space="0" w:color="auto"/>
            </w:tcBorders>
            <w:hideMark/>
          </w:tcPr>
          <w:p w14:paraId="3C84C914" w14:textId="77777777" w:rsidR="003F5607" w:rsidRPr="003C0BC8" w:rsidRDefault="003F5607" w:rsidP="00C747E6">
            <w:pPr>
              <w:jc w:val="both"/>
              <w:rPr>
                <w:rFonts w:cstheme="minorHAnsi"/>
                <w:b/>
                <w:bCs/>
              </w:rPr>
            </w:pPr>
            <w:r w:rsidRPr="003C0BC8">
              <w:rPr>
                <w:rFonts w:cstheme="minorHAnsi"/>
                <w:b/>
                <w:bCs/>
              </w:rPr>
              <w:t xml:space="preserve">Challenges: </w:t>
            </w:r>
          </w:p>
          <w:p w14:paraId="4D22E61F" w14:textId="77777777" w:rsidR="003F5607" w:rsidRPr="003C0BC8" w:rsidRDefault="003F5607" w:rsidP="00C747E6">
            <w:pPr>
              <w:pStyle w:val="a6"/>
              <w:numPr>
                <w:ilvl w:val="0"/>
                <w:numId w:val="37"/>
              </w:numPr>
              <w:ind w:left="411"/>
              <w:rPr>
                <w:rFonts w:cstheme="minorHAnsi"/>
                <w:lang w:bidi="fa-IR"/>
              </w:rPr>
            </w:pPr>
            <w:r w:rsidRPr="003C0BC8">
              <w:rPr>
                <w:rFonts w:cstheme="minorHAnsi"/>
                <w:lang w:bidi="fa-IR"/>
              </w:rPr>
              <w:t>Public health challenges like demographic transition, epidemiological transition, low equity and low GDP will be challenges for UHC.</w:t>
            </w:r>
          </w:p>
          <w:p w14:paraId="4EE315A4" w14:textId="4A504746" w:rsidR="003F5607" w:rsidRPr="003C0BC8" w:rsidRDefault="00A87AB0" w:rsidP="00C747E6">
            <w:pPr>
              <w:pStyle w:val="a6"/>
              <w:numPr>
                <w:ilvl w:val="0"/>
                <w:numId w:val="37"/>
              </w:numPr>
              <w:ind w:left="411"/>
              <w:rPr>
                <w:rFonts w:cstheme="minorHAnsi"/>
                <w:lang w:bidi="fa-IR"/>
              </w:rPr>
            </w:pPr>
            <w:r>
              <w:rPr>
                <w:rFonts w:cstheme="minorHAnsi"/>
                <w:lang w:bidi="fa-IR"/>
              </w:rPr>
              <w:t>P</w:t>
            </w:r>
            <w:r w:rsidR="003F5607" w:rsidRPr="003C0BC8">
              <w:rPr>
                <w:rFonts w:cstheme="minorHAnsi"/>
                <w:lang w:bidi="fa-IR"/>
              </w:rPr>
              <w:t>rioritization across the three-dimensions of coverage population, service, and cost is perhaps the most difficult political challenge on the path toward UHC.</w:t>
            </w:r>
          </w:p>
        </w:tc>
      </w:tr>
      <w:tr w:rsidR="003F5607" w:rsidRPr="003C0BC8" w14:paraId="5D56BA50"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tcPr>
          <w:p w14:paraId="4A872FD3" w14:textId="77777777" w:rsidR="003F5607" w:rsidRPr="003C0BC8" w:rsidRDefault="003F5607" w:rsidP="00C747E6">
            <w:pPr>
              <w:jc w:val="both"/>
              <w:rPr>
                <w:rFonts w:cstheme="minorHAnsi"/>
                <w:rtl/>
              </w:rPr>
            </w:pPr>
            <w:proofErr w:type="spellStart"/>
            <w:r w:rsidRPr="003C0BC8">
              <w:rPr>
                <w:rFonts w:cstheme="minorHAnsi"/>
              </w:rPr>
              <w:t>Titelman</w:t>
            </w:r>
            <w:proofErr w:type="spellEnd"/>
            <w:r w:rsidRPr="003C0BC8">
              <w:rPr>
                <w:rFonts w:cstheme="minorHAnsi"/>
              </w:rPr>
              <w:t xml:space="preserve"> et al</w:t>
            </w:r>
            <w:r w:rsidRPr="003C0BC8">
              <w:fldChar w:fldCharType="begin"/>
            </w:r>
            <w:r w:rsidRPr="003C0BC8">
              <w:instrText xml:space="preserve"> ADDIN EN.CITE &lt;EndNote&gt;&lt;Cite&gt;&lt;Author&gt;Titelman&lt;/Author&gt;&lt;Year&gt;2015&lt;/Year&gt;&lt;RecNum&gt;43&lt;/RecNum&gt;&lt;DisplayText&gt;(31)&lt;/DisplayText&gt;&lt;record&gt;&lt;rec-number&gt;43&lt;/rec-number&gt;&lt;foreign-keys&gt;&lt;key app="EN" db-id="rtpevaff2f9906exxekp5wvgvstwxzz0s25s" timestamp="1583260487"&gt;43&lt;/key&gt;&lt;/foreign-keys&gt;&lt;ref-type name="Journal Article"&gt;17&lt;/ref-type&gt;&lt;contributors&gt;&lt;authors&gt;&lt;author&gt;Titelman, D.&lt;/author&gt;&lt;author&gt;Cetrangolo, O.&lt;/author&gt;&lt;author&gt;Acosta, O. L.&lt;/author&gt;&lt;/authors&gt;&lt;/contributors&gt;&lt;auth-address&gt;Economic Development Division, Economic Commission for Latin America and the Caribbean (ECLAC), Santiago, Chile. Electronic address: daniel.titelman@cepal.org.&amp;#xD;Universidad Buenos Aires, Buenos Aires, Argentina.&amp;#xD;ECLAC Bogota, Bogota, Colombia.&lt;/auth-address&gt;&lt;titles&gt;&lt;title&gt;Universal health coverage in Latin American countries: how to improve solidarity-based schemes&lt;/title&gt;&lt;secondary-title&gt;Lancet&lt;/secondary-title&gt;&lt;alt-title&gt;Lancet (London, England)&lt;/alt-title&gt;&lt;/titles&gt;&lt;alt-periodical&gt;&lt;full-title&gt;Lancet&lt;/full-title&gt;&lt;abbr-1&gt;Lancet (London, England)&lt;/abbr-1&gt;&lt;/alt-periodical&gt;&lt;pages&gt;1359-63&lt;/pages&gt;&lt;volume&gt;385&lt;/volume&gt;&lt;number&gt;9975&lt;/number&gt;&lt;edition&gt;2014/12/03&lt;/edition&gt;&lt;keywords&gt;&lt;keyword&gt;Health Expenditures&lt;/keyword&gt;&lt;keyword&gt;*Health Policy&lt;/keyword&gt;&lt;keyword&gt;Health Priorities/economics/organization &amp;amp; administration&lt;/keyword&gt;&lt;keyword&gt;Humans&lt;/keyword&gt;&lt;keyword&gt;Insurance, Health/economics/*organization &amp;amp; administration&lt;/keyword&gt;&lt;keyword&gt;Latin America&lt;/keyword&gt;&lt;keyword&gt;Taxes&lt;/keyword&gt;&lt;keyword&gt;Universal Health Insurance/economics/*organization &amp;amp; administration&lt;/keyword&gt;&lt;/keywords&gt;&lt;dates&gt;&lt;year&gt;2015&lt;/year&gt;&lt;pub-dates&gt;&lt;date&gt;Apr 4&lt;/date&gt;&lt;/pub-dates&gt;&lt;/dates&gt;&lt;isbn&gt;0140-6736&lt;/isbn&gt;&lt;accession-num&gt;25458734&lt;/accession-num&gt;&lt;urls&gt;&lt;/urls&gt;&lt;electronic-resource-num&gt;10.1016/s0140-6736(14)61780-3&lt;/electronic-resource-num&gt;&lt;remote-database-provider&gt;NLM&lt;/remote-database-provider&gt;&lt;language&gt;eng&lt;/language&gt;&lt;/record&gt;&lt;/Cite&gt;&lt;/EndNote&gt;</w:instrText>
            </w:r>
            <w:r w:rsidRPr="003C0BC8">
              <w:fldChar w:fldCharType="separate"/>
            </w:r>
            <w:r w:rsidRPr="003C0BC8">
              <w:rPr>
                <w:noProof/>
              </w:rPr>
              <w:t>(</w:t>
            </w:r>
            <w:hyperlink w:anchor="_ENREF_31" w:tooltip="Titelman, 2015 #43" w:history="1">
              <w:r w:rsidRPr="003C0BC8">
                <w:rPr>
                  <w:noProof/>
                </w:rPr>
                <w:t>31</w:t>
              </w:r>
            </w:hyperlink>
            <w:r w:rsidRPr="003C0BC8">
              <w:rPr>
                <w:noProof/>
              </w:rPr>
              <w:t>)</w:t>
            </w:r>
            <w:r w:rsidRPr="003C0BC8">
              <w:fldChar w:fldCharType="end"/>
            </w:r>
            <w:r w:rsidRPr="003C0BC8">
              <w:rPr>
                <w:rFonts w:cstheme="minorHAnsi"/>
              </w:rPr>
              <w:t>.</w:t>
            </w:r>
          </w:p>
          <w:p w14:paraId="3F42844C" w14:textId="77777777" w:rsidR="003F5607" w:rsidRPr="003C0BC8" w:rsidRDefault="003F5607" w:rsidP="00C747E6">
            <w:pPr>
              <w:jc w:val="both"/>
              <w:rPr>
                <w:rFonts w:cstheme="minorHAnsi"/>
              </w:rPr>
            </w:pPr>
          </w:p>
        </w:tc>
        <w:tc>
          <w:tcPr>
            <w:tcW w:w="538" w:type="pct"/>
            <w:tcBorders>
              <w:top w:val="single" w:sz="4" w:space="0" w:color="auto"/>
              <w:left w:val="single" w:sz="4" w:space="0" w:color="auto"/>
              <w:bottom w:val="single" w:sz="4" w:space="0" w:color="auto"/>
              <w:right w:val="single" w:sz="4" w:space="0" w:color="auto"/>
            </w:tcBorders>
            <w:hideMark/>
          </w:tcPr>
          <w:p w14:paraId="75DA3EDC" w14:textId="77777777" w:rsidR="003F5607" w:rsidRPr="003C0BC8" w:rsidRDefault="003F5607" w:rsidP="00C747E6">
            <w:pPr>
              <w:jc w:val="both"/>
              <w:rPr>
                <w:rFonts w:cstheme="minorHAnsi"/>
              </w:rPr>
            </w:pPr>
            <w:r w:rsidRPr="003C0BC8">
              <w:rPr>
                <w:rFonts w:cstheme="minorHAnsi"/>
              </w:rPr>
              <w:lastRenderedPageBreak/>
              <w:t>2014.</w:t>
            </w:r>
          </w:p>
          <w:p w14:paraId="50AA634D" w14:textId="77777777" w:rsidR="003F5607" w:rsidRPr="003C0BC8" w:rsidRDefault="003F5607" w:rsidP="00C747E6">
            <w:pPr>
              <w:jc w:val="both"/>
              <w:rPr>
                <w:rFonts w:cstheme="minorHAnsi"/>
              </w:rPr>
            </w:pPr>
            <w:r w:rsidRPr="003C0BC8">
              <w:rPr>
                <w:rFonts w:cstheme="minorHAnsi"/>
              </w:rPr>
              <w:t>Health Policy</w:t>
            </w:r>
            <w:r w:rsidRPr="003C0BC8">
              <w:rPr>
                <w:rFonts w:cstheme="minorHAnsi" w:hint="cs"/>
                <w:rtl/>
              </w:rPr>
              <w:t>.</w:t>
            </w:r>
          </w:p>
          <w:p w14:paraId="33B051AC" w14:textId="77777777" w:rsidR="003F5607" w:rsidRPr="003C0BC8" w:rsidRDefault="003F5607" w:rsidP="00C747E6">
            <w:pPr>
              <w:jc w:val="both"/>
              <w:rPr>
                <w:rFonts w:cstheme="minorHAnsi"/>
              </w:rPr>
            </w:pPr>
            <w:r w:rsidRPr="003C0BC8">
              <w:rPr>
                <w:rFonts w:cstheme="minorHAnsi"/>
                <w:lang w:bidi="fa-IR"/>
              </w:rPr>
              <w:lastRenderedPageBreak/>
              <w:t>Latin American countries.</w:t>
            </w:r>
          </w:p>
        </w:tc>
        <w:tc>
          <w:tcPr>
            <w:tcW w:w="4141" w:type="pct"/>
            <w:tcBorders>
              <w:top w:val="single" w:sz="4" w:space="0" w:color="auto"/>
              <w:left w:val="single" w:sz="4" w:space="0" w:color="auto"/>
              <w:bottom w:val="single" w:sz="4" w:space="0" w:color="auto"/>
              <w:right w:val="single" w:sz="4" w:space="0" w:color="auto"/>
            </w:tcBorders>
            <w:hideMark/>
          </w:tcPr>
          <w:p w14:paraId="0E39FF04" w14:textId="77777777" w:rsidR="003F5607" w:rsidRPr="003C0BC8" w:rsidRDefault="003F5607" w:rsidP="00C747E6">
            <w:pPr>
              <w:jc w:val="both"/>
              <w:rPr>
                <w:rFonts w:cstheme="minorHAnsi"/>
                <w:b/>
                <w:bCs/>
              </w:rPr>
            </w:pPr>
            <w:r w:rsidRPr="003C0BC8">
              <w:rPr>
                <w:rFonts w:cstheme="minorHAnsi"/>
                <w:b/>
                <w:bCs/>
              </w:rPr>
              <w:lastRenderedPageBreak/>
              <w:t xml:space="preserve">Challenges: </w:t>
            </w:r>
          </w:p>
          <w:p w14:paraId="61F8F386" w14:textId="2D444A00" w:rsidR="003F5607" w:rsidRPr="003C0BC8" w:rsidRDefault="003F5607" w:rsidP="00C747E6">
            <w:pPr>
              <w:pStyle w:val="a6"/>
              <w:numPr>
                <w:ilvl w:val="0"/>
                <w:numId w:val="37"/>
              </w:numPr>
              <w:ind w:left="411"/>
              <w:rPr>
                <w:rFonts w:cstheme="minorHAnsi"/>
                <w:lang w:bidi="fa-IR"/>
              </w:rPr>
            </w:pPr>
            <w:r w:rsidRPr="003C0BC8">
              <w:rPr>
                <w:rFonts w:cstheme="minorHAnsi"/>
                <w:lang w:bidi="fa-IR"/>
              </w:rPr>
              <w:t>The proportion of out-of-pocket spending is high</w:t>
            </w:r>
            <w:r w:rsidR="00A87AB0">
              <w:rPr>
                <w:rFonts w:cstheme="minorHAnsi"/>
                <w:lang w:bidi="fa-IR"/>
              </w:rPr>
              <w:t>.</w:t>
            </w:r>
          </w:p>
          <w:p w14:paraId="26A348ED" w14:textId="274C1813" w:rsidR="003F5607" w:rsidRPr="003C0BC8" w:rsidRDefault="00A87AB0" w:rsidP="00C747E6">
            <w:pPr>
              <w:pStyle w:val="a6"/>
              <w:numPr>
                <w:ilvl w:val="0"/>
                <w:numId w:val="37"/>
              </w:numPr>
              <w:ind w:left="411"/>
              <w:rPr>
                <w:rFonts w:cstheme="minorHAnsi"/>
                <w:lang w:bidi="fa-IR"/>
              </w:rPr>
            </w:pPr>
            <w:r>
              <w:rPr>
                <w:rFonts w:cstheme="minorHAnsi"/>
                <w:lang w:bidi="fa-IR"/>
              </w:rPr>
              <w:lastRenderedPageBreak/>
              <w:t>S</w:t>
            </w:r>
            <w:r w:rsidR="003F5607" w:rsidRPr="003C0BC8">
              <w:rPr>
                <w:rFonts w:cstheme="minorHAnsi"/>
                <w:lang w:bidi="fa-IR"/>
              </w:rPr>
              <w:t>pend on health is little</w:t>
            </w:r>
            <w:r>
              <w:rPr>
                <w:rFonts w:cstheme="minorHAnsi"/>
                <w:lang w:bidi="fa-IR"/>
              </w:rPr>
              <w:t>.</w:t>
            </w:r>
          </w:p>
          <w:p w14:paraId="61317F7E" w14:textId="54A6930A" w:rsidR="003F5607" w:rsidRPr="003C0BC8" w:rsidRDefault="003F5607" w:rsidP="00C747E6">
            <w:pPr>
              <w:jc w:val="both"/>
              <w:rPr>
                <w:rFonts w:cstheme="minorHAnsi"/>
                <w:b/>
                <w:bCs/>
              </w:rPr>
            </w:pPr>
            <w:r w:rsidRPr="003C0BC8">
              <w:rPr>
                <w:rFonts w:cstheme="minorHAnsi"/>
                <w:b/>
                <w:bCs/>
              </w:rPr>
              <w:t xml:space="preserve">Authors </w:t>
            </w:r>
            <w:r w:rsidR="00A87AB0">
              <w:rPr>
                <w:rFonts w:cstheme="minorHAnsi"/>
                <w:b/>
                <w:bCs/>
              </w:rPr>
              <w:t>s</w:t>
            </w:r>
            <w:r w:rsidRPr="003C0BC8">
              <w:rPr>
                <w:rFonts w:cstheme="minorHAnsi"/>
                <w:b/>
                <w:bCs/>
              </w:rPr>
              <w:t xml:space="preserve">uggestions: </w:t>
            </w:r>
          </w:p>
          <w:p w14:paraId="42F4E4FB" w14:textId="29C5496A" w:rsidR="003F5607" w:rsidRPr="003C0BC8" w:rsidRDefault="003F5607" w:rsidP="00C747E6">
            <w:pPr>
              <w:pStyle w:val="a6"/>
              <w:numPr>
                <w:ilvl w:val="0"/>
                <w:numId w:val="37"/>
              </w:numPr>
              <w:ind w:left="411"/>
              <w:jc w:val="both"/>
              <w:rPr>
                <w:rFonts w:cstheme="minorHAnsi"/>
                <w:lang w:bidi="fa-IR"/>
              </w:rPr>
            </w:pPr>
            <w:r w:rsidRPr="003C0BC8">
              <w:rPr>
                <w:rFonts w:cstheme="minorHAnsi"/>
                <w:lang w:bidi="fa-IR"/>
              </w:rPr>
              <w:t>Increased tax revenue and a balanced combination of resources from general taxation and payroll taxes that does not create incentives for informality, evasion, or avoidance</w:t>
            </w:r>
            <w:r w:rsidR="00A87AB0">
              <w:rPr>
                <w:rFonts w:cstheme="minorHAnsi"/>
                <w:lang w:bidi="fa-IR"/>
              </w:rPr>
              <w:t>.</w:t>
            </w:r>
          </w:p>
          <w:p w14:paraId="480153B7" w14:textId="4A3336AC" w:rsidR="003F5607" w:rsidRPr="003C0BC8" w:rsidRDefault="003F5607" w:rsidP="00C747E6">
            <w:pPr>
              <w:pStyle w:val="a6"/>
              <w:numPr>
                <w:ilvl w:val="0"/>
                <w:numId w:val="37"/>
              </w:numPr>
              <w:ind w:left="411"/>
              <w:jc w:val="both"/>
              <w:rPr>
                <w:rFonts w:cstheme="minorHAnsi"/>
                <w:lang w:bidi="fa-IR"/>
              </w:rPr>
            </w:pPr>
            <w:r w:rsidRPr="003C0BC8">
              <w:rPr>
                <w:rFonts w:cstheme="minorHAnsi"/>
                <w:lang w:bidi="fa-IR"/>
              </w:rPr>
              <w:t>Efforts by governments to increase the share of public expenditure in health, so that ability to make out-of-pocket payments is not an access barrier to health services</w:t>
            </w:r>
            <w:r w:rsidR="00A87AB0">
              <w:rPr>
                <w:rFonts w:cstheme="minorHAnsi"/>
                <w:lang w:bidi="fa-IR"/>
              </w:rPr>
              <w:t>.</w:t>
            </w:r>
          </w:p>
          <w:p w14:paraId="75F567D9" w14:textId="312A98C3" w:rsidR="003F5607" w:rsidRPr="003C0BC8" w:rsidRDefault="003F5607" w:rsidP="00C747E6">
            <w:pPr>
              <w:pStyle w:val="a6"/>
              <w:numPr>
                <w:ilvl w:val="0"/>
                <w:numId w:val="37"/>
              </w:numPr>
              <w:ind w:left="411"/>
              <w:jc w:val="both"/>
              <w:rPr>
                <w:rFonts w:cstheme="minorHAnsi"/>
                <w:lang w:bidi="fa-IR"/>
              </w:rPr>
            </w:pPr>
            <w:r w:rsidRPr="003C0BC8">
              <w:rPr>
                <w:rFonts w:cstheme="minorHAnsi"/>
                <w:lang w:bidi="fa-IR"/>
              </w:rPr>
              <w:t>Improved allocation and distribution of that spending, by means of a new model to integrate different sources, able to secure funds for subnational governments</w:t>
            </w:r>
            <w:r w:rsidR="00A87AB0">
              <w:rPr>
                <w:rFonts w:cstheme="minorHAnsi"/>
                <w:lang w:bidi="fa-IR"/>
              </w:rPr>
              <w:t>.</w:t>
            </w:r>
          </w:p>
          <w:p w14:paraId="629DDDE6" w14:textId="643DC7E5" w:rsidR="003F5607" w:rsidRPr="003C0BC8" w:rsidRDefault="003F5607" w:rsidP="00C747E6">
            <w:pPr>
              <w:pStyle w:val="a6"/>
              <w:numPr>
                <w:ilvl w:val="0"/>
                <w:numId w:val="37"/>
              </w:numPr>
              <w:ind w:left="411"/>
              <w:jc w:val="both"/>
              <w:rPr>
                <w:rFonts w:cstheme="minorHAnsi"/>
                <w:b/>
                <w:bCs/>
              </w:rPr>
            </w:pPr>
            <w:r w:rsidRPr="003C0BC8">
              <w:rPr>
                <w:rFonts w:cstheme="minorHAnsi"/>
                <w:lang w:bidi="fa-IR"/>
              </w:rPr>
              <w:t>Equitable funding to increase the redistribution capacity of tax systems</w:t>
            </w:r>
            <w:r w:rsidR="00A87AB0">
              <w:rPr>
                <w:rFonts w:cstheme="minorHAnsi"/>
                <w:lang w:bidi="fa-IR"/>
              </w:rPr>
              <w:t>.</w:t>
            </w:r>
          </w:p>
        </w:tc>
      </w:tr>
      <w:tr w:rsidR="003F5607" w:rsidRPr="003C0BC8" w14:paraId="71D158D4"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tcPr>
          <w:p w14:paraId="63366F45" w14:textId="77777777" w:rsidR="003F5607" w:rsidRPr="003C0BC8" w:rsidRDefault="003F5607" w:rsidP="00C747E6">
            <w:pPr>
              <w:jc w:val="both"/>
              <w:rPr>
                <w:rFonts w:cstheme="minorHAnsi"/>
                <w:rtl/>
              </w:rPr>
            </w:pPr>
            <w:r w:rsidRPr="003C0BC8">
              <w:rPr>
                <w:rFonts w:cstheme="minorHAnsi"/>
              </w:rPr>
              <w:lastRenderedPageBreak/>
              <w:t>Marten et al</w:t>
            </w:r>
            <w:r w:rsidRPr="003C0BC8">
              <w:fldChar w:fldCharType="begin"/>
            </w:r>
            <w:r w:rsidRPr="003C0BC8">
              <w:instrText xml:space="preserve"> ADDIN EN.CITE &lt;EndNote&gt;&lt;Cite&gt;&lt;Author&gt;Marten&lt;/Author&gt;&lt;Year&gt;2014&lt;/Year&gt;&lt;RecNum&gt;101&lt;/RecNum&gt;&lt;DisplayText&gt;(18)&lt;/DisplayText&gt;&lt;record&gt;&lt;rec-number&gt;101&lt;/rec-number&gt;&lt;foreign-keys&gt;&lt;key app="EN" db-id="rtpevaff2f9906exxekp5wvgvstwxzz0s25s" timestamp="1583261105"&gt;101&lt;/key&gt;&lt;/foreign-keys&gt;&lt;ref-type name="Journal Article"&gt;17&lt;/ref-type&gt;&lt;contributors&gt;&lt;authors&gt;&lt;author&gt;Marten, R.&lt;/author&gt;&lt;author&gt;McIntyre, D.&lt;/author&gt;&lt;author&gt;Travassos, C.&lt;/author&gt;&lt;author&gt;Shishkin, S.&lt;/author&gt;&lt;author&gt;Longde, W.&lt;/author&gt;&lt;author&gt;Reddy, S.&lt;/author&gt;&lt;author&gt;Vega, J.&lt;/author&gt;&lt;/authors&gt;&lt;/contributors&gt;&lt;titles&gt;&lt;title&gt;An assessment of progress towards universal health coverage in Brazil, Russia, India, China, and South Africa (BRICS)&lt;/title&gt;&lt;secondary-title&gt;The Lancet&lt;/secondary-title&gt;&lt;/titles&gt;&lt;periodical&gt;&lt;full-title&gt;The Lancet&lt;/full-title&gt;&lt;/periodical&gt;&lt;pages&gt;2164-2171&lt;/pages&gt;&lt;volume&gt;384&lt;/volume&gt;&lt;number&gt;9960&lt;/number&gt;&lt;dates&gt;&lt;year&gt;2014&lt;/year&gt;&lt;/dates&gt;&lt;work-type&gt;Note&lt;/work-type&gt;&lt;urls&gt;&lt;related-urls&gt;&lt;url&gt;https://www.scopus.com/inward/record.uri?eid=2-s2.0-84917673107&amp;amp;doi=10.1016%2fS0140-6736%2814%2960075-1&amp;amp;partnerID=40&amp;amp;md5=5b67a52150f9f4294be5ff46b5ac2089&lt;/url&gt;&lt;/related-urls&gt;&lt;/urls&gt;&lt;electronic-resource-num&gt;10.1016/S0140-6736(14)60075-1&lt;/electronic-resource-num&gt;&lt;remote-database-name&gt;Scopus&lt;/remote-database-name&gt;&lt;/record&gt;&lt;/Cite&gt;&lt;/EndNote&gt;</w:instrText>
            </w:r>
            <w:r w:rsidRPr="003C0BC8">
              <w:fldChar w:fldCharType="separate"/>
            </w:r>
            <w:r w:rsidRPr="003C0BC8">
              <w:rPr>
                <w:noProof/>
              </w:rPr>
              <w:t>(</w:t>
            </w:r>
            <w:hyperlink w:anchor="_ENREF_18" w:tooltip="Marten, 2014 #101" w:history="1">
              <w:r w:rsidRPr="003C0BC8">
                <w:rPr>
                  <w:noProof/>
                </w:rPr>
                <w:t>18</w:t>
              </w:r>
            </w:hyperlink>
            <w:r w:rsidRPr="003C0BC8">
              <w:rPr>
                <w:noProof/>
              </w:rPr>
              <w:t>)</w:t>
            </w:r>
            <w:r w:rsidRPr="003C0BC8">
              <w:fldChar w:fldCharType="end"/>
            </w:r>
            <w:r w:rsidRPr="003C0BC8">
              <w:rPr>
                <w:rFonts w:cstheme="minorHAnsi"/>
              </w:rPr>
              <w:t>.</w:t>
            </w:r>
          </w:p>
          <w:p w14:paraId="3A578C99" w14:textId="77777777" w:rsidR="003F5607" w:rsidRPr="003C0BC8" w:rsidRDefault="003F5607" w:rsidP="00C747E6">
            <w:pPr>
              <w:jc w:val="both"/>
              <w:rPr>
                <w:rFonts w:cstheme="minorHAnsi"/>
              </w:rPr>
            </w:pPr>
          </w:p>
        </w:tc>
        <w:tc>
          <w:tcPr>
            <w:tcW w:w="538" w:type="pct"/>
            <w:tcBorders>
              <w:top w:val="single" w:sz="4" w:space="0" w:color="auto"/>
              <w:left w:val="single" w:sz="4" w:space="0" w:color="auto"/>
              <w:bottom w:val="single" w:sz="4" w:space="0" w:color="auto"/>
              <w:right w:val="single" w:sz="4" w:space="0" w:color="auto"/>
            </w:tcBorders>
            <w:hideMark/>
          </w:tcPr>
          <w:p w14:paraId="4BB99DF3" w14:textId="77777777" w:rsidR="003F5607" w:rsidRPr="003C0BC8" w:rsidRDefault="003F5607" w:rsidP="00C747E6">
            <w:pPr>
              <w:jc w:val="both"/>
              <w:rPr>
                <w:rFonts w:cstheme="minorHAnsi"/>
              </w:rPr>
            </w:pPr>
            <w:r w:rsidRPr="003C0BC8">
              <w:rPr>
                <w:rFonts w:cstheme="minorHAnsi"/>
              </w:rPr>
              <w:t>2014.</w:t>
            </w:r>
          </w:p>
          <w:p w14:paraId="2AED6159" w14:textId="59EC41BE" w:rsidR="003F5607" w:rsidRPr="003C0BC8" w:rsidRDefault="003F5607" w:rsidP="00C747E6">
            <w:pPr>
              <w:jc w:val="both"/>
              <w:rPr>
                <w:rFonts w:cstheme="minorHAnsi"/>
              </w:rPr>
            </w:pPr>
            <w:r w:rsidRPr="003C0BC8">
              <w:rPr>
                <w:rFonts w:cstheme="minorHAnsi"/>
              </w:rPr>
              <w:t xml:space="preserve">Health </w:t>
            </w:r>
            <w:r w:rsidR="00A87AB0">
              <w:rPr>
                <w:rFonts w:cstheme="minorHAnsi"/>
              </w:rPr>
              <w:t>p</w:t>
            </w:r>
            <w:r w:rsidRPr="003C0BC8">
              <w:rPr>
                <w:rFonts w:cstheme="minorHAnsi"/>
              </w:rPr>
              <w:t>olicy</w:t>
            </w:r>
            <w:r w:rsidRPr="003C0BC8">
              <w:rPr>
                <w:rFonts w:cstheme="minorHAnsi" w:hint="cs"/>
                <w:rtl/>
              </w:rPr>
              <w:t>.</w:t>
            </w:r>
          </w:p>
          <w:p w14:paraId="6FBC66A6" w14:textId="77777777" w:rsidR="003F5607" w:rsidRPr="003C0BC8" w:rsidRDefault="003F5607" w:rsidP="00C747E6">
            <w:pPr>
              <w:jc w:val="both"/>
              <w:rPr>
                <w:rFonts w:cstheme="minorHAnsi"/>
              </w:rPr>
            </w:pPr>
            <w:r w:rsidRPr="003C0BC8">
              <w:rPr>
                <w:rFonts w:cstheme="minorHAnsi"/>
              </w:rPr>
              <w:t>Brazil, Russia, India, China, and South Africa.</w:t>
            </w:r>
          </w:p>
        </w:tc>
        <w:tc>
          <w:tcPr>
            <w:tcW w:w="4141" w:type="pct"/>
            <w:tcBorders>
              <w:top w:val="single" w:sz="4" w:space="0" w:color="auto"/>
              <w:left w:val="single" w:sz="4" w:space="0" w:color="auto"/>
              <w:bottom w:val="single" w:sz="4" w:space="0" w:color="auto"/>
              <w:right w:val="single" w:sz="4" w:space="0" w:color="auto"/>
            </w:tcBorders>
            <w:hideMark/>
          </w:tcPr>
          <w:p w14:paraId="29BAEDE9" w14:textId="77777777" w:rsidR="003F5607" w:rsidRPr="003C0BC8" w:rsidRDefault="003F5607" w:rsidP="00C747E6">
            <w:pPr>
              <w:jc w:val="both"/>
              <w:rPr>
                <w:rFonts w:cstheme="minorHAnsi"/>
                <w:b/>
                <w:bCs/>
              </w:rPr>
            </w:pPr>
            <w:r w:rsidRPr="003C0BC8">
              <w:rPr>
                <w:rFonts w:cstheme="minorHAnsi"/>
                <w:b/>
                <w:bCs/>
              </w:rPr>
              <w:t xml:space="preserve">Challenges: </w:t>
            </w:r>
          </w:p>
          <w:p w14:paraId="0345C403" w14:textId="77777777" w:rsidR="003F5607" w:rsidRPr="003C0BC8" w:rsidRDefault="003F5607" w:rsidP="00C747E6">
            <w:pPr>
              <w:pStyle w:val="a6"/>
              <w:numPr>
                <w:ilvl w:val="0"/>
                <w:numId w:val="37"/>
              </w:numPr>
              <w:ind w:left="411"/>
              <w:jc w:val="both"/>
              <w:rPr>
                <w:rFonts w:cstheme="minorHAnsi"/>
                <w:lang w:bidi="fa-IR"/>
              </w:rPr>
            </w:pPr>
            <w:r w:rsidRPr="003C0BC8">
              <w:rPr>
                <w:rFonts w:cstheme="minorHAnsi"/>
                <w:lang w:bidi="fa-IR"/>
              </w:rPr>
              <w:t>Human resources are insufficient.</w:t>
            </w:r>
          </w:p>
          <w:p w14:paraId="267D5BB1" w14:textId="77777777" w:rsidR="003F5607" w:rsidRPr="003C0BC8" w:rsidRDefault="003F5607" w:rsidP="00C747E6">
            <w:pPr>
              <w:pStyle w:val="a6"/>
              <w:numPr>
                <w:ilvl w:val="0"/>
                <w:numId w:val="37"/>
              </w:numPr>
              <w:ind w:left="411"/>
              <w:jc w:val="both"/>
              <w:rPr>
                <w:rFonts w:cstheme="minorHAnsi"/>
                <w:lang w:bidi="fa-IR"/>
              </w:rPr>
            </w:pPr>
            <w:r w:rsidRPr="003C0BC8">
              <w:rPr>
                <w:rFonts w:cstheme="minorHAnsi"/>
                <w:lang w:bidi="fa-IR"/>
              </w:rPr>
              <w:t>Although the government is committed to pursuing UHC, these plans face opposition from some groups, although often not overtly.</w:t>
            </w:r>
          </w:p>
          <w:p w14:paraId="32335C69" w14:textId="77777777" w:rsidR="003F5607" w:rsidRPr="003C0BC8" w:rsidRDefault="003F5607" w:rsidP="00C747E6">
            <w:pPr>
              <w:pStyle w:val="a6"/>
              <w:numPr>
                <w:ilvl w:val="0"/>
                <w:numId w:val="37"/>
              </w:numPr>
              <w:ind w:left="411"/>
              <w:jc w:val="both"/>
              <w:rPr>
                <w:rFonts w:cstheme="minorHAnsi"/>
                <w:lang w:bidi="fa-IR"/>
              </w:rPr>
            </w:pPr>
            <w:r w:rsidRPr="003C0BC8">
              <w:rPr>
                <w:rFonts w:cstheme="minorHAnsi"/>
                <w:lang w:bidi="fa-IR"/>
              </w:rPr>
              <w:t>Cost control remains a serious challenge. Without effective cost containment—e.g., controlling oversupply of tests and use of expensive medicines by setting regulations increased investments would not be transferred to improved access, and thus the goal to implement UHC by 2020 would be jeopardized.</w:t>
            </w:r>
          </w:p>
          <w:p w14:paraId="776D0115" w14:textId="77777777" w:rsidR="003F5607" w:rsidRPr="003C0BC8" w:rsidRDefault="003F5607" w:rsidP="00C747E6">
            <w:pPr>
              <w:pStyle w:val="a6"/>
              <w:numPr>
                <w:ilvl w:val="0"/>
                <w:numId w:val="37"/>
              </w:numPr>
              <w:ind w:left="411"/>
              <w:jc w:val="both"/>
              <w:rPr>
                <w:rFonts w:cstheme="minorHAnsi"/>
                <w:lang w:bidi="fa-IR"/>
              </w:rPr>
            </w:pPr>
            <w:r w:rsidRPr="003C0BC8">
              <w:rPr>
                <w:rFonts w:cstheme="minorHAnsi"/>
                <w:lang w:bidi="fa-IR"/>
              </w:rPr>
              <w:t>Coordinated political will at both the state and central levels is required.</w:t>
            </w:r>
          </w:p>
          <w:p w14:paraId="2BCF73C6" w14:textId="2DDAE80C" w:rsidR="003F5607" w:rsidRPr="003C0BC8" w:rsidRDefault="00A87AB0" w:rsidP="00C747E6">
            <w:pPr>
              <w:pStyle w:val="a6"/>
              <w:numPr>
                <w:ilvl w:val="0"/>
                <w:numId w:val="37"/>
              </w:numPr>
              <w:ind w:left="411"/>
              <w:jc w:val="both"/>
              <w:rPr>
                <w:rFonts w:cstheme="minorHAnsi"/>
                <w:lang w:bidi="fa-IR"/>
              </w:rPr>
            </w:pPr>
            <w:r>
              <w:rPr>
                <w:rFonts w:cstheme="minorHAnsi"/>
                <w:lang w:bidi="fa-IR"/>
              </w:rPr>
              <w:t>R</w:t>
            </w:r>
            <w:r w:rsidR="003F5607" w:rsidRPr="003C0BC8">
              <w:rPr>
                <w:rFonts w:cstheme="minorHAnsi"/>
                <w:lang w:bidi="fa-IR"/>
              </w:rPr>
              <w:t>equire additional financial resources</w:t>
            </w:r>
            <w:r>
              <w:rPr>
                <w:rFonts w:cstheme="minorHAnsi"/>
                <w:lang w:bidi="fa-IR"/>
              </w:rPr>
              <w:t>.</w:t>
            </w:r>
          </w:p>
          <w:p w14:paraId="50993132" w14:textId="51F68EEA" w:rsidR="003F5607" w:rsidRPr="003C0BC8" w:rsidRDefault="00A87AB0" w:rsidP="00C747E6">
            <w:pPr>
              <w:pStyle w:val="a6"/>
              <w:numPr>
                <w:ilvl w:val="0"/>
                <w:numId w:val="37"/>
              </w:numPr>
              <w:ind w:left="411"/>
              <w:jc w:val="both"/>
              <w:rPr>
                <w:rFonts w:cstheme="minorHAnsi"/>
                <w:b/>
                <w:bCs/>
              </w:rPr>
            </w:pPr>
            <w:r>
              <w:rPr>
                <w:rFonts w:cstheme="minorHAnsi"/>
                <w:lang w:bidi="fa-IR"/>
              </w:rPr>
              <w:t>K</w:t>
            </w:r>
            <w:r w:rsidR="003F5607" w:rsidRPr="003C0BC8">
              <w:rPr>
                <w:rFonts w:cstheme="minorHAnsi"/>
                <w:lang w:bidi="fa-IR"/>
              </w:rPr>
              <w:t xml:space="preserve">ey challenge is how to combine the guarantees of free health-care provision with the reality of private health financing. </w:t>
            </w:r>
          </w:p>
          <w:p w14:paraId="200122D5" w14:textId="1EDFA0AA" w:rsidR="003F5607" w:rsidRPr="003C0BC8" w:rsidRDefault="003F5607" w:rsidP="00C747E6">
            <w:pPr>
              <w:jc w:val="both"/>
              <w:rPr>
                <w:rFonts w:cstheme="minorHAnsi"/>
                <w:b/>
                <w:bCs/>
              </w:rPr>
            </w:pPr>
            <w:r w:rsidRPr="003C0BC8">
              <w:rPr>
                <w:rFonts w:cstheme="minorHAnsi"/>
                <w:b/>
                <w:bCs/>
              </w:rPr>
              <w:t xml:space="preserve">Authors </w:t>
            </w:r>
            <w:r w:rsidR="00A87AB0">
              <w:rPr>
                <w:rFonts w:cstheme="minorHAnsi"/>
                <w:b/>
                <w:bCs/>
              </w:rPr>
              <w:t>s</w:t>
            </w:r>
            <w:r w:rsidRPr="003C0BC8">
              <w:rPr>
                <w:rFonts w:cstheme="minorHAnsi"/>
                <w:b/>
                <w:bCs/>
              </w:rPr>
              <w:t xml:space="preserve">uggestions: </w:t>
            </w:r>
          </w:p>
          <w:p w14:paraId="66A20CC9" w14:textId="7AD58A36" w:rsidR="003F5607" w:rsidRPr="003C0BC8" w:rsidRDefault="003F5607" w:rsidP="00C747E6">
            <w:pPr>
              <w:pStyle w:val="a6"/>
              <w:numPr>
                <w:ilvl w:val="0"/>
                <w:numId w:val="37"/>
              </w:numPr>
              <w:ind w:left="411"/>
              <w:jc w:val="both"/>
              <w:rPr>
                <w:rFonts w:cstheme="minorHAnsi"/>
                <w:b/>
                <w:bCs/>
              </w:rPr>
            </w:pPr>
            <w:r w:rsidRPr="003C0BC8">
              <w:rPr>
                <w:rFonts w:cstheme="minorHAnsi"/>
                <w:lang w:bidi="fa-IR"/>
              </w:rPr>
              <w:t>The role of strategic purchasing in working with powerful private sectors, the eﬀect of federal structures, and the implications of investment in primary health care as a foundation for UHC could be explored.</w:t>
            </w:r>
          </w:p>
        </w:tc>
      </w:tr>
      <w:tr w:rsidR="003F5607" w:rsidRPr="003C0BC8" w14:paraId="5D5D88B8"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tcPr>
          <w:p w14:paraId="0749A6BE" w14:textId="77777777" w:rsidR="003F5607" w:rsidRPr="003C0BC8" w:rsidRDefault="003F5607" w:rsidP="00C747E6">
            <w:pPr>
              <w:jc w:val="both"/>
              <w:rPr>
                <w:rFonts w:cstheme="minorHAnsi"/>
                <w:rtl/>
              </w:rPr>
            </w:pPr>
            <w:r w:rsidRPr="003C0BC8">
              <w:rPr>
                <w:rFonts w:cstheme="minorHAnsi"/>
              </w:rPr>
              <w:t>Singh et al</w:t>
            </w:r>
            <w:r w:rsidRPr="003C0BC8">
              <w:fldChar w:fldCharType="begin"/>
            </w:r>
            <w:r w:rsidRPr="003C0BC8">
              <w:instrText xml:space="preserve"> ADDIN EN.CITE &lt;EndNote&gt;&lt;Cite&gt;&lt;Author&gt;Singh&lt;/Author&gt;&lt;Year&gt;2013&lt;/Year&gt;&lt;RecNum&gt;57&lt;/RecNum&gt;&lt;DisplayText&gt;(19)&lt;/DisplayText&gt;&lt;record&gt;&lt;rec-number&gt;57&lt;/rec-number&gt;&lt;foreign-keys&gt;&lt;key app="EN" db-id="rtpevaff2f9906exxekp5wvgvstwxzz0s25s" timestamp="1583260487"&gt;57&lt;/key&gt;&lt;/foreign-keys&gt;&lt;ref-type name="Journal Article"&gt;17&lt;/ref-type&gt;&lt;contributors&gt;&lt;authors&gt;&lt;author&gt;Singh, Z.&lt;/author&gt;&lt;/authors&gt;&lt;/contributors&gt;&lt;titles&gt;&lt;title&gt;Universal health coverage for India by 2022: A utopia or reality?&lt;/title&gt;&lt;secondary-title&gt;Indian Journal of Community Medicine&lt;/secondary-title&gt;&lt;/titles&gt;&lt;periodical&gt;&lt;full-title&gt;Indian Journal of Community Medicine&lt;/full-title&gt;&lt;/periodical&gt;&lt;pages&gt;70-73&lt;/pages&gt;&lt;volume&gt;38&lt;/volume&gt;&lt;number&gt;2&lt;/number&gt;&lt;dates&gt;&lt;year&gt;2013&lt;/year&gt;&lt;/dates&gt;&lt;work-type&gt;Article&lt;/work-type&gt;&lt;urls&gt;&lt;related-urls&gt;&lt;url&gt;https://www.scopus.com/inward/record.uri?eid=2-s2.0-84879081211&amp;amp;doi=10.4103%2f0970-0218.112430&amp;amp;partnerID=40&amp;amp;md5=ebf283a8c02b4b2b474cd35da152b088&lt;/url&gt;&lt;/related-urls&gt;&lt;/urls&gt;&lt;electronic-resource-num&gt;10.4103/0970-0218.112430&lt;/electronic-resource-num&gt;&lt;remote-database-name&gt;Scopus&lt;/remote-database-name&gt;&lt;/record&gt;&lt;/Cite&gt;&lt;/EndNote&gt;</w:instrText>
            </w:r>
            <w:r w:rsidRPr="003C0BC8">
              <w:fldChar w:fldCharType="separate"/>
            </w:r>
            <w:r w:rsidRPr="003C0BC8">
              <w:rPr>
                <w:noProof/>
              </w:rPr>
              <w:t>(</w:t>
            </w:r>
            <w:hyperlink w:anchor="_ENREF_19" w:tooltip="Singh, 2013 #57" w:history="1">
              <w:r w:rsidRPr="003C0BC8">
                <w:rPr>
                  <w:noProof/>
                </w:rPr>
                <w:t>19</w:t>
              </w:r>
            </w:hyperlink>
            <w:r w:rsidRPr="003C0BC8">
              <w:rPr>
                <w:noProof/>
              </w:rPr>
              <w:t>)</w:t>
            </w:r>
            <w:r w:rsidRPr="003C0BC8">
              <w:fldChar w:fldCharType="end"/>
            </w:r>
            <w:r w:rsidRPr="003C0BC8">
              <w:rPr>
                <w:rFonts w:cstheme="minorHAnsi"/>
              </w:rPr>
              <w:t xml:space="preserve">. </w:t>
            </w:r>
          </w:p>
          <w:p w14:paraId="2F8E85E4" w14:textId="77777777" w:rsidR="003F5607" w:rsidRPr="003C0BC8" w:rsidRDefault="003F5607" w:rsidP="00C747E6">
            <w:pPr>
              <w:jc w:val="both"/>
              <w:rPr>
                <w:rFonts w:cstheme="minorHAnsi"/>
              </w:rPr>
            </w:pPr>
          </w:p>
        </w:tc>
        <w:tc>
          <w:tcPr>
            <w:tcW w:w="538" w:type="pct"/>
            <w:tcBorders>
              <w:top w:val="single" w:sz="4" w:space="0" w:color="auto"/>
              <w:left w:val="single" w:sz="4" w:space="0" w:color="auto"/>
              <w:bottom w:val="single" w:sz="4" w:space="0" w:color="auto"/>
              <w:right w:val="single" w:sz="4" w:space="0" w:color="auto"/>
            </w:tcBorders>
          </w:tcPr>
          <w:p w14:paraId="09B33E85" w14:textId="77777777" w:rsidR="003F5607" w:rsidRPr="003C0BC8" w:rsidRDefault="003F5607" w:rsidP="00C747E6">
            <w:pPr>
              <w:jc w:val="both"/>
              <w:rPr>
                <w:rFonts w:cstheme="minorHAnsi"/>
              </w:rPr>
            </w:pPr>
            <w:r w:rsidRPr="003C0BC8">
              <w:rPr>
                <w:rFonts w:cstheme="minorHAnsi"/>
              </w:rPr>
              <w:t>2013.</w:t>
            </w:r>
          </w:p>
          <w:p w14:paraId="3C721AC1" w14:textId="77777777" w:rsidR="003F5607" w:rsidRPr="003C0BC8" w:rsidRDefault="003F5607" w:rsidP="00C747E6">
            <w:pPr>
              <w:jc w:val="both"/>
              <w:rPr>
                <w:rFonts w:cstheme="minorHAnsi"/>
              </w:rPr>
            </w:pPr>
            <w:r w:rsidRPr="003C0BC8">
              <w:rPr>
                <w:rFonts w:cstheme="minorHAnsi"/>
              </w:rPr>
              <w:t xml:space="preserve">Report. </w:t>
            </w:r>
          </w:p>
          <w:p w14:paraId="00793EED" w14:textId="77777777" w:rsidR="003F5607" w:rsidRPr="003C0BC8" w:rsidRDefault="003F5607" w:rsidP="00C747E6">
            <w:pPr>
              <w:jc w:val="both"/>
              <w:rPr>
                <w:rFonts w:cstheme="minorHAnsi"/>
              </w:rPr>
            </w:pPr>
            <w:r w:rsidRPr="003C0BC8">
              <w:rPr>
                <w:rFonts w:cstheme="minorHAnsi"/>
              </w:rPr>
              <w:t>India.</w:t>
            </w:r>
          </w:p>
          <w:p w14:paraId="466FB149" w14:textId="77777777" w:rsidR="003F5607" w:rsidRPr="003C0BC8" w:rsidRDefault="003F5607" w:rsidP="00C747E6">
            <w:pPr>
              <w:jc w:val="both"/>
              <w:rPr>
                <w:rFonts w:cstheme="minorHAnsi"/>
              </w:rPr>
            </w:pPr>
          </w:p>
        </w:tc>
        <w:tc>
          <w:tcPr>
            <w:tcW w:w="4141" w:type="pct"/>
            <w:tcBorders>
              <w:top w:val="single" w:sz="4" w:space="0" w:color="auto"/>
              <w:left w:val="single" w:sz="4" w:space="0" w:color="auto"/>
              <w:bottom w:val="single" w:sz="4" w:space="0" w:color="auto"/>
              <w:right w:val="single" w:sz="4" w:space="0" w:color="auto"/>
            </w:tcBorders>
            <w:hideMark/>
          </w:tcPr>
          <w:p w14:paraId="45F11749" w14:textId="77777777" w:rsidR="003F5607" w:rsidRPr="003C0BC8" w:rsidRDefault="003F5607" w:rsidP="00C747E6">
            <w:pPr>
              <w:jc w:val="both"/>
              <w:rPr>
                <w:rFonts w:cstheme="minorHAnsi"/>
                <w:b/>
                <w:bCs/>
              </w:rPr>
            </w:pPr>
            <w:r w:rsidRPr="003C0BC8">
              <w:rPr>
                <w:rFonts w:cstheme="minorHAnsi"/>
                <w:b/>
                <w:bCs/>
              </w:rPr>
              <w:t xml:space="preserve">Challenges: </w:t>
            </w:r>
          </w:p>
          <w:p w14:paraId="4D1721B0" w14:textId="1B49408B" w:rsidR="003F5607" w:rsidRPr="003C0BC8" w:rsidRDefault="00A87AB0" w:rsidP="00C747E6">
            <w:pPr>
              <w:pStyle w:val="a6"/>
              <w:numPr>
                <w:ilvl w:val="0"/>
                <w:numId w:val="37"/>
              </w:numPr>
              <w:ind w:left="411"/>
              <w:jc w:val="both"/>
              <w:rPr>
                <w:rFonts w:cstheme="minorHAnsi"/>
                <w:lang w:bidi="fa-IR"/>
              </w:rPr>
            </w:pPr>
            <w:r>
              <w:rPr>
                <w:rFonts w:cstheme="minorHAnsi"/>
                <w:lang w:bidi="fa-IR"/>
              </w:rPr>
              <w:t>H</w:t>
            </w:r>
            <w:r w:rsidR="003F5607" w:rsidRPr="003C0BC8">
              <w:rPr>
                <w:rFonts w:cstheme="minorHAnsi"/>
                <w:lang w:bidi="fa-IR"/>
              </w:rPr>
              <w:t>igh disease prevalence</w:t>
            </w:r>
            <w:r>
              <w:rPr>
                <w:rFonts w:cstheme="minorHAnsi"/>
                <w:lang w:bidi="fa-IR"/>
              </w:rPr>
              <w:t>.</w:t>
            </w:r>
          </w:p>
          <w:p w14:paraId="0B74326F" w14:textId="007B7522" w:rsidR="003F5607" w:rsidRPr="003C0BC8" w:rsidRDefault="00A87AB0" w:rsidP="00C747E6">
            <w:pPr>
              <w:pStyle w:val="a6"/>
              <w:numPr>
                <w:ilvl w:val="0"/>
                <w:numId w:val="37"/>
              </w:numPr>
              <w:ind w:left="411"/>
              <w:jc w:val="both"/>
              <w:rPr>
                <w:rFonts w:cstheme="minorHAnsi"/>
                <w:lang w:bidi="fa-IR"/>
              </w:rPr>
            </w:pPr>
            <w:r>
              <w:rPr>
                <w:rFonts w:cstheme="minorHAnsi"/>
                <w:lang w:bidi="fa-IR"/>
              </w:rPr>
              <w:t>I</w:t>
            </w:r>
            <w:r w:rsidR="003F5607" w:rsidRPr="003C0BC8">
              <w:rPr>
                <w:rFonts w:cstheme="minorHAnsi"/>
                <w:lang w:bidi="fa-IR"/>
              </w:rPr>
              <w:t>ssues of gender equality</w:t>
            </w:r>
            <w:r>
              <w:rPr>
                <w:rFonts w:cstheme="minorHAnsi"/>
                <w:lang w:bidi="fa-IR"/>
              </w:rPr>
              <w:t>.</w:t>
            </w:r>
          </w:p>
          <w:p w14:paraId="03BF8978" w14:textId="7AF0BC79" w:rsidR="003F5607" w:rsidRPr="003C0BC8" w:rsidRDefault="00A87AB0" w:rsidP="00C747E6">
            <w:pPr>
              <w:pStyle w:val="a6"/>
              <w:numPr>
                <w:ilvl w:val="0"/>
                <w:numId w:val="37"/>
              </w:numPr>
              <w:ind w:left="411"/>
              <w:jc w:val="both"/>
              <w:rPr>
                <w:rFonts w:cstheme="minorHAnsi"/>
                <w:lang w:bidi="fa-IR"/>
              </w:rPr>
            </w:pPr>
            <w:r>
              <w:rPr>
                <w:rFonts w:cstheme="minorHAnsi"/>
                <w:lang w:bidi="fa-IR"/>
              </w:rPr>
              <w:t>U</w:t>
            </w:r>
            <w:r w:rsidR="003F5607" w:rsidRPr="003C0BC8">
              <w:rPr>
                <w:rFonts w:cstheme="minorHAnsi"/>
                <w:lang w:bidi="fa-IR"/>
              </w:rPr>
              <w:t>nregulated and fragmented health</w:t>
            </w:r>
            <w:r w:rsidR="003F5607" w:rsidRPr="003C0BC8">
              <w:rPr>
                <w:rFonts w:ascii="Cambria Math" w:hAnsi="Cambria Math" w:cs="Cambria Math"/>
                <w:lang w:bidi="fa-IR"/>
              </w:rPr>
              <w:noBreakHyphen/>
            </w:r>
            <w:r w:rsidR="003F5607" w:rsidRPr="003C0BC8">
              <w:rPr>
                <w:rFonts w:cstheme="minorHAnsi"/>
                <w:lang w:bidi="fa-IR"/>
              </w:rPr>
              <w:t>care delivery system</w:t>
            </w:r>
            <w:r>
              <w:rPr>
                <w:rFonts w:cstheme="minorHAnsi"/>
                <w:lang w:bidi="fa-IR"/>
              </w:rPr>
              <w:t>.</w:t>
            </w:r>
          </w:p>
          <w:p w14:paraId="66097C76" w14:textId="4919B991" w:rsidR="003F5607" w:rsidRPr="003C0BC8" w:rsidRDefault="00A87AB0" w:rsidP="00C747E6">
            <w:pPr>
              <w:pStyle w:val="a6"/>
              <w:numPr>
                <w:ilvl w:val="0"/>
                <w:numId w:val="37"/>
              </w:numPr>
              <w:ind w:left="411"/>
              <w:jc w:val="both"/>
              <w:rPr>
                <w:rFonts w:cstheme="minorHAnsi"/>
                <w:lang w:bidi="fa-IR"/>
              </w:rPr>
            </w:pPr>
            <w:r>
              <w:rPr>
                <w:rFonts w:cstheme="minorHAnsi"/>
                <w:lang w:bidi="fa-IR"/>
              </w:rPr>
              <w:t>N</w:t>
            </w:r>
            <w:r w:rsidR="003F5607" w:rsidRPr="003C0BC8">
              <w:rPr>
                <w:rFonts w:cstheme="minorHAnsi"/>
                <w:lang w:bidi="fa-IR"/>
              </w:rPr>
              <w:t>on</w:t>
            </w:r>
            <w:r w:rsidR="003F5607" w:rsidRPr="003C0BC8">
              <w:rPr>
                <w:rFonts w:ascii="Cambria Math" w:hAnsi="Cambria Math" w:cs="Cambria Math"/>
                <w:lang w:bidi="fa-IR"/>
              </w:rPr>
              <w:noBreakHyphen/>
            </w:r>
            <w:r w:rsidR="003F5607" w:rsidRPr="003C0BC8">
              <w:rPr>
                <w:rFonts w:cstheme="minorHAnsi"/>
                <w:lang w:bidi="fa-IR"/>
              </w:rPr>
              <w:t>availability of adequate skilled human resource</w:t>
            </w:r>
            <w:r>
              <w:rPr>
                <w:rFonts w:cstheme="minorHAnsi"/>
                <w:lang w:bidi="fa-IR"/>
              </w:rPr>
              <w:t>.</w:t>
            </w:r>
          </w:p>
          <w:p w14:paraId="14F899BB" w14:textId="127BCBE3" w:rsidR="003F5607" w:rsidRPr="003C0BC8" w:rsidRDefault="00A87AB0" w:rsidP="00C747E6">
            <w:pPr>
              <w:pStyle w:val="a6"/>
              <w:numPr>
                <w:ilvl w:val="0"/>
                <w:numId w:val="37"/>
              </w:numPr>
              <w:ind w:left="411"/>
              <w:jc w:val="both"/>
              <w:rPr>
                <w:rFonts w:cstheme="minorHAnsi"/>
                <w:lang w:bidi="fa-IR"/>
              </w:rPr>
            </w:pPr>
            <w:r>
              <w:rPr>
                <w:rFonts w:cstheme="minorHAnsi"/>
                <w:lang w:bidi="fa-IR"/>
              </w:rPr>
              <w:t>V</w:t>
            </w:r>
            <w:r w:rsidR="003F5607" w:rsidRPr="003C0BC8">
              <w:rPr>
                <w:rFonts w:cstheme="minorHAnsi"/>
                <w:lang w:bidi="fa-IR"/>
              </w:rPr>
              <w:t>ast social determinants of health</w:t>
            </w:r>
            <w:r>
              <w:rPr>
                <w:rFonts w:cstheme="minorHAnsi"/>
                <w:lang w:bidi="fa-IR"/>
              </w:rPr>
              <w:t>.</w:t>
            </w:r>
          </w:p>
          <w:p w14:paraId="202E4CC3" w14:textId="32498255" w:rsidR="003F5607" w:rsidRPr="003C0BC8" w:rsidRDefault="00A87AB0" w:rsidP="00C747E6">
            <w:pPr>
              <w:pStyle w:val="a6"/>
              <w:numPr>
                <w:ilvl w:val="0"/>
                <w:numId w:val="37"/>
              </w:numPr>
              <w:ind w:left="411"/>
              <w:jc w:val="both"/>
              <w:rPr>
                <w:rFonts w:cstheme="minorHAnsi"/>
                <w:lang w:bidi="fa-IR"/>
              </w:rPr>
            </w:pPr>
            <w:r>
              <w:rPr>
                <w:rFonts w:cstheme="minorHAnsi"/>
                <w:lang w:bidi="fa-IR"/>
              </w:rPr>
              <w:t>I</w:t>
            </w:r>
            <w:r w:rsidR="003F5607" w:rsidRPr="003C0BC8">
              <w:rPr>
                <w:rFonts w:cstheme="minorHAnsi"/>
                <w:lang w:bidi="fa-IR"/>
              </w:rPr>
              <w:t>nadequate finances</w:t>
            </w:r>
            <w:r>
              <w:rPr>
                <w:rFonts w:cstheme="minorHAnsi"/>
                <w:lang w:bidi="fa-IR"/>
              </w:rPr>
              <w:t>.</w:t>
            </w:r>
          </w:p>
          <w:p w14:paraId="2B43A6AA" w14:textId="77777777" w:rsidR="003F5607" w:rsidRPr="003C0BC8" w:rsidRDefault="003F5607" w:rsidP="00C747E6">
            <w:pPr>
              <w:pStyle w:val="a6"/>
              <w:numPr>
                <w:ilvl w:val="0"/>
                <w:numId w:val="37"/>
              </w:numPr>
              <w:ind w:left="411"/>
              <w:jc w:val="both"/>
              <w:rPr>
                <w:rFonts w:cstheme="minorHAnsi"/>
                <w:lang w:bidi="fa-IR"/>
              </w:rPr>
            </w:pPr>
            <w:r w:rsidRPr="003C0BC8">
              <w:rPr>
                <w:rFonts w:cstheme="minorHAnsi"/>
                <w:lang w:bidi="fa-IR"/>
              </w:rPr>
              <w:t>lack of inter</w:t>
            </w:r>
            <w:r w:rsidRPr="003C0BC8">
              <w:rPr>
                <w:rFonts w:ascii="Cambria Math" w:hAnsi="Cambria Math" w:cs="Cambria Math"/>
                <w:lang w:bidi="fa-IR"/>
              </w:rPr>
              <w:noBreakHyphen/>
            </w:r>
            <w:r w:rsidRPr="003C0BC8">
              <w:rPr>
                <w:rFonts w:cstheme="minorHAnsi"/>
                <w:lang w:bidi="fa-IR"/>
              </w:rPr>
              <w:t>sectoral co</w:t>
            </w:r>
            <w:r w:rsidRPr="003C0BC8">
              <w:rPr>
                <w:rFonts w:ascii="Cambria Math" w:hAnsi="Cambria Math" w:cs="Cambria Math"/>
                <w:lang w:bidi="fa-IR"/>
              </w:rPr>
              <w:noBreakHyphen/>
            </w:r>
            <w:r w:rsidRPr="003C0BC8">
              <w:rPr>
                <w:rFonts w:cstheme="minorHAnsi"/>
                <w:lang w:bidi="fa-IR"/>
              </w:rPr>
              <w:t>ordination various political pull and push of different forces, and interests.</w:t>
            </w:r>
          </w:p>
        </w:tc>
      </w:tr>
      <w:tr w:rsidR="003F5607" w:rsidRPr="003C0BC8" w14:paraId="0156FBB1"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tcPr>
          <w:p w14:paraId="6852E730" w14:textId="77777777" w:rsidR="003F5607" w:rsidRPr="003C0BC8" w:rsidRDefault="003F5607" w:rsidP="00C747E6">
            <w:pPr>
              <w:rPr>
                <w:rFonts w:cstheme="minorHAnsi"/>
                <w:rtl/>
              </w:rPr>
            </w:pPr>
            <w:r w:rsidRPr="003C0BC8">
              <w:rPr>
                <w:rFonts w:cstheme="minorHAnsi"/>
              </w:rPr>
              <w:t>Mills et al</w:t>
            </w:r>
            <w:r w:rsidRPr="003C0BC8">
              <w:fldChar w:fldCharType="begin"/>
            </w:r>
            <w:r w:rsidRPr="003C0BC8">
              <w:instrText xml:space="preserve"> ADDIN EN.CITE &lt;EndNote&gt;&lt;Cite&gt;&lt;Author&gt;Mills&lt;/Author&gt;&lt;Year&gt;2012&lt;/Year&gt;&lt;RecNum&gt;61&lt;/RecNum&gt;&lt;DisplayText&gt;(30)&lt;/DisplayText&gt;&lt;record&gt;&lt;rec-number&gt;61&lt;/rec-number&gt;&lt;foreign-keys&gt;&lt;key app="EN" db-id="rtpevaff2f9906exxekp5wvgvstwxzz0s25s" timestamp="1583260487"&gt;61&lt;/key&gt;&lt;/foreign-keys&gt;&lt;ref-type name="Journal Article"&gt;17&lt;/ref-type&gt;&lt;contributors&gt;&lt;authors&gt;&lt;author&gt;Mills, A.&lt;/author&gt;&lt;author&gt;Ally, M.&lt;/author&gt;&lt;author&gt;Goudge, J.&lt;/author&gt;&lt;author&gt;Gyapong, J.&lt;/author&gt;&lt;author&gt;Mtei, G.&lt;/author&gt;&lt;/authors&gt;&lt;/contributors&gt;&lt;titles&gt;&lt;title&gt;Progress towards universal coverage: The health systems of Ghana, South Africa and Tanzania&lt;/title&gt;&lt;secondary-title&gt;Health Policy and Planning&lt;/secondary-title&gt;&lt;/titles&gt;&lt;periodical&gt;&lt;full-title&gt;Health Policy and Planning&lt;/full-title&gt;&lt;/periodical&gt;&lt;pages&gt;i4-i12&lt;/pages&gt;&lt;volume&gt;27&lt;/volume&gt;&lt;number&gt;SUPPL.1&lt;/number&gt;&lt;dates&gt;&lt;year&gt;2012&lt;/year&gt;&lt;/dates&gt;&lt;work-type&gt;Article&lt;/work-type&gt;&lt;urls&gt;&lt;related-urls&gt;&lt;url&gt;https://www.scopus.com/inward/record.uri?eid=2-s2.0-84858212966&amp;amp;doi=10.1093%2fheapol%2fczs002&amp;amp;partnerID=40&amp;amp;md5=a195d09473bf231bbca7dbbe185d36d0&lt;/url&gt;&lt;/related-urls&gt;&lt;/urls&gt;&lt;electronic-resource-num&gt;10.1093/heapol/czs002&lt;/electronic-resource-num&gt;&lt;remote-database-name&gt;Scopus&lt;/remote-database-name&gt;&lt;/record&gt;&lt;/Cite&gt;&lt;/EndNote&gt;</w:instrText>
            </w:r>
            <w:r w:rsidRPr="003C0BC8">
              <w:fldChar w:fldCharType="separate"/>
            </w:r>
            <w:r w:rsidRPr="003C0BC8">
              <w:rPr>
                <w:noProof/>
              </w:rPr>
              <w:t>(</w:t>
            </w:r>
            <w:hyperlink w:anchor="_ENREF_30" w:tooltip="Mills, 2012 #61" w:history="1">
              <w:r w:rsidRPr="003C0BC8">
                <w:rPr>
                  <w:noProof/>
                </w:rPr>
                <w:t>30</w:t>
              </w:r>
            </w:hyperlink>
            <w:r w:rsidRPr="003C0BC8">
              <w:rPr>
                <w:noProof/>
              </w:rPr>
              <w:t>)</w:t>
            </w:r>
            <w:r w:rsidRPr="003C0BC8">
              <w:fldChar w:fldCharType="end"/>
            </w:r>
            <w:r w:rsidRPr="003C0BC8">
              <w:rPr>
                <w:rFonts w:cstheme="minorHAnsi"/>
              </w:rPr>
              <w:t xml:space="preserve">. </w:t>
            </w:r>
          </w:p>
          <w:p w14:paraId="4F7C0F4D" w14:textId="77777777" w:rsidR="003F5607" w:rsidRPr="003C0BC8" w:rsidRDefault="003F5607" w:rsidP="00C747E6">
            <w:pPr>
              <w:jc w:val="both"/>
              <w:rPr>
                <w:rFonts w:cstheme="minorHAnsi"/>
              </w:rPr>
            </w:pPr>
          </w:p>
        </w:tc>
        <w:tc>
          <w:tcPr>
            <w:tcW w:w="538" w:type="pct"/>
            <w:tcBorders>
              <w:top w:val="single" w:sz="4" w:space="0" w:color="auto"/>
              <w:left w:val="single" w:sz="4" w:space="0" w:color="auto"/>
              <w:bottom w:val="single" w:sz="4" w:space="0" w:color="auto"/>
              <w:right w:val="single" w:sz="4" w:space="0" w:color="auto"/>
            </w:tcBorders>
            <w:hideMark/>
          </w:tcPr>
          <w:p w14:paraId="6563E845" w14:textId="77777777" w:rsidR="003F5607" w:rsidRPr="003C0BC8" w:rsidRDefault="003F5607" w:rsidP="00C747E6">
            <w:pPr>
              <w:jc w:val="both"/>
              <w:rPr>
                <w:rFonts w:cstheme="minorHAnsi"/>
              </w:rPr>
            </w:pPr>
            <w:r w:rsidRPr="003C0BC8">
              <w:rPr>
                <w:rFonts w:cstheme="minorHAnsi"/>
              </w:rPr>
              <w:lastRenderedPageBreak/>
              <w:t>2012.</w:t>
            </w:r>
          </w:p>
          <w:p w14:paraId="44D27D1A" w14:textId="77777777" w:rsidR="003F5607" w:rsidRPr="003C0BC8" w:rsidRDefault="003F5607" w:rsidP="00C747E6">
            <w:pPr>
              <w:jc w:val="both"/>
              <w:rPr>
                <w:rFonts w:cstheme="minorHAnsi"/>
              </w:rPr>
            </w:pPr>
            <w:r w:rsidRPr="003C0BC8">
              <w:rPr>
                <w:rFonts w:cstheme="minorHAnsi"/>
              </w:rPr>
              <w:t>Report.</w:t>
            </w:r>
          </w:p>
          <w:p w14:paraId="5A1626B6" w14:textId="77777777" w:rsidR="003F5607" w:rsidRPr="003C0BC8" w:rsidRDefault="003F5607" w:rsidP="00C747E6">
            <w:pPr>
              <w:rPr>
                <w:rFonts w:cstheme="minorHAnsi"/>
              </w:rPr>
            </w:pPr>
            <w:r w:rsidRPr="003C0BC8">
              <w:rPr>
                <w:rFonts w:cstheme="minorHAnsi"/>
              </w:rPr>
              <w:lastRenderedPageBreak/>
              <w:t>Ghana, South Africa</w:t>
            </w:r>
          </w:p>
          <w:p w14:paraId="1ED7ECE9" w14:textId="77777777" w:rsidR="003F5607" w:rsidRPr="003C0BC8" w:rsidRDefault="003F5607" w:rsidP="00C747E6">
            <w:pPr>
              <w:jc w:val="both"/>
              <w:rPr>
                <w:rFonts w:cstheme="minorHAnsi"/>
              </w:rPr>
            </w:pPr>
            <w:r w:rsidRPr="003C0BC8">
              <w:rPr>
                <w:rFonts w:cstheme="minorHAnsi"/>
              </w:rPr>
              <w:t>and Tanzania.</w:t>
            </w:r>
          </w:p>
        </w:tc>
        <w:tc>
          <w:tcPr>
            <w:tcW w:w="4141" w:type="pct"/>
            <w:tcBorders>
              <w:top w:val="single" w:sz="4" w:space="0" w:color="auto"/>
              <w:left w:val="single" w:sz="4" w:space="0" w:color="auto"/>
              <w:bottom w:val="single" w:sz="4" w:space="0" w:color="auto"/>
              <w:right w:val="single" w:sz="4" w:space="0" w:color="auto"/>
            </w:tcBorders>
            <w:hideMark/>
          </w:tcPr>
          <w:p w14:paraId="5CA8637C" w14:textId="77777777" w:rsidR="003F5607" w:rsidRPr="003C0BC8" w:rsidRDefault="003F5607" w:rsidP="00C747E6">
            <w:pPr>
              <w:jc w:val="both"/>
              <w:rPr>
                <w:rFonts w:cstheme="minorHAnsi"/>
                <w:b/>
                <w:bCs/>
              </w:rPr>
            </w:pPr>
            <w:r w:rsidRPr="003C0BC8">
              <w:rPr>
                <w:rFonts w:cstheme="minorHAnsi"/>
                <w:b/>
                <w:bCs/>
              </w:rPr>
              <w:lastRenderedPageBreak/>
              <w:t xml:space="preserve">Challenges: </w:t>
            </w:r>
          </w:p>
          <w:p w14:paraId="42FD78C5" w14:textId="77777777" w:rsidR="003F5607" w:rsidRPr="003C0BC8" w:rsidRDefault="003F5607" w:rsidP="00C747E6">
            <w:pPr>
              <w:pStyle w:val="a6"/>
              <w:numPr>
                <w:ilvl w:val="0"/>
                <w:numId w:val="37"/>
              </w:numPr>
              <w:ind w:left="411"/>
              <w:jc w:val="both"/>
              <w:rPr>
                <w:rFonts w:cstheme="minorHAnsi"/>
                <w:lang w:bidi="fa-IR"/>
              </w:rPr>
            </w:pPr>
            <w:r w:rsidRPr="003C0BC8">
              <w:rPr>
                <w:rFonts w:cstheme="minorHAnsi"/>
                <w:lang w:bidi="fa-IR"/>
              </w:rPr>
              <w:t>The share of out-of-pocket payments in total health expenditure is high.</w:t>
            </w:r>
          </w:p>
          <w:p w14:paraId="110EE68D" w14:textId="77777777" w:rsidR="003F5607" w:rsidRPr="003C0BC8" w:rsidRDefault="003F5607" w:rsidP="00C747E6">
            <w:pPr>
              <w:pStyle w:val="a6"/>
              <w:numPr>
                <w:ilvl w:val="0"/>
                <w:numId w:val="37"/>
              </w:numPr>
              <w:ind w:left="411"/>
              <w:jc w:val="both"/>
              <w:rPr>
                <w:rFonts w:cstheme="minorHAnsi"/>
                <w:lang w:bidi="fa-IR"/>
              </w:rPr>
            </w:pPr>
            <w:r w:rsidRPr="003C0BC8">
              <w:rPr>
                <w:rFonts w:cstheme="minorHAnsi"/>
                <w:lang w:bidi="fa-IR"/>
              </w:rPr>
              <w:lastRenderedPageBreak/>
              <w:t>In the informal sector, people do not have the financial protection.</w:t>
            </w:r>
          </w:p>
          <w:p w14:paraId="03AF5F8E" w14:textId="77777777" w:rsidR="003F5607" w:rsidRPr="003C0BC8" w:rsidRDefault="003F5607" w:rsidP="00C747E6">
            <w:pPr>
              <w:pStyle w:val="a6"/>
              <w:numPr>
                <w:ilvl w:val="0"/>
                <w:numId w:val="37"/>
              </w:numPr>
              <w:ind w:left="411"/>
              <w:jc w:val="both"/>
              <w:rPr>
                <w:rFonts w:cstheme="minorHAnsi"/>
                <w:lang w:bidi="fa-IR"/>
              </w:rPr>
            </w:pPr>
            <w:r w:rsidRPr="003C0BC8">
              <w:rPr>
                <w:rFonts w:cstheme="minorHAnsi"/>
                <w:lang w:bidi="fa-IR"/>
              </w:rPr>
              <w:t xml:space="preserve">The current financing arrangements is fragmentation.  </w:t>
            </w:r>
          </w:p>
          <w:p w14:paraId="79F18421" w14:textId="548D4199" w:rsidR="003F5607" w:rsidRPr="003C0BC8" w:rsidRDefault="00A87AB0" w:rsidP="00C747E6">
            <w:pPr>
              <w:pStyle w:val="a6"/>
              <w:numPr>
                <w:ilvl w:val="0"/>
                <w:numId w:val="37"/>
              </w:numPr>
              <w:ind w:left="411"/>
              <w:jc w:val="both"/>
              <w:rPr>
                <w:rFonts w:cstheme="minorHAnsi"/>
                <w:lang w:bidi="fa-IR"/>
              </w:rPr>
            </w:pPr>
            <w:r>
              <w:rPr>
                <w:rFonts w:cstheme="minorHAnsi"/>
                <w:lang w:bidi="fa-IR"/>
              </w:rPr>
              <w:t>A</w:t>
            </w:r>
            <w:r w:rsidR="003F5607" w:rsidRPr="003C0BC8">
              <w:rPr>
                <w:rFonts w:cstheme="minorHAnsi"/>
                <w:lang w:bidi="fa-IR"/>
              </w:rPr>
              <w:t>llocate public health resources (both financial and human) is inequity.</w:t>
            </w:r>
          </w:p>
          <w:p w14:paraId="4166D302" w14:textId="250274F0" w:rsidR="003F5607" w:rsidRPr="003C0BC8" w:rsidRDefault="003F5607" w:rsidP="00C747E6">
            <w:pPr>
              <w:jc w:val="both"/>
              <w:rPr>
                <w:rFonts w:cstheme="minorHAnsi"/>
                <w:b/>
                <w:bCs/>
              </w:rPr>
            </w:pPr>
            <w:r w:rsidRPr="003C0BC8">
              <w:rPr>
                <w:rFonts w:cstheme="minorHAnsi"/>
                <w:b/>
                <w:bCs/>
              </w:rPr>
              <w:t xml:space="preserve">Authors </w:t>
            </w:r>
            <w:r w:rsidR="003818DE">
              <w:rPr>
                <w:rFonts w:cstheme="minorHAnsi"/>
                <w:b/>
                <w:bCs/>
              </w:rPr>
              <w:t>s</w:t>
            </w:r>
            <w:r w:rsidRPr="003C0BC8">
              <w:rPr>
                <w:rFonts w:cstheme="minorHAnsi"/>
                <w:b/>
                <w:bCs/>
              </w:rPr>
              <w:t xml:space="preserve">uggestions: </w:t>
            </w:r>
          </w:p>
          <w:p w14:paraId="20B9D8A8" w14:textId="77777777" w:rsidR="003F5607" w:rsidRPr="003C0BC8" w:rsidRDefault="003F5607" w:rsidP="00C747E6">
            <w:pPr>
              <w:pStyle w:val="a6"/>
              <w:numPr>
                <w:ilvl w:val="0"/>
                <w:numId w:val="37"/>
              </w:numPr>
              <w:ind w:left="411"/>
              <w:jc w:val="both"/>
              <w:rPr>
                <w:rFonts w:cstheme="minorHAnsi"/>
                <w:lang w:bidi="fa-IR"/>
              </w:rPr>
            </w:pPr>
            <w:r w:rsidRPr="003C0BC8">
              <w:rPr>
                <w:rFonts w:cstheme="minorHAnsi"/>
                <w:lang w:bidi="fa-IR"/>
              </w:rPr>
              <w:t>Reduce the share of out-of-pocket payments in total health expenditure.</w:t>
            </w:r>
          </w:p>
          <w:p w14:paraId="14B97236" w14:textId="77777777" w:rsidR="003F5607" w:rsidRPr="003C0BC8" w:rsidRDefault="003F5607" w:rsidP="00C747E6">
            <w:pPr>
              <w:pStyle w:val="a6"/>
              <w:numPr>
                <w:ilvl w:val="0"/>
                <w:numId w:val="37"/>
              </w:numPr>
              <w:ind w:left="411"/>
              <w:jc w:val="both"/>
              <w:rPr>
                <w:rFonts w:cstheme="minorHAnsi"/>
                <w:lang w:bidi="fa-IR"/>
              </w:rPr>
            </w:pPr>
            <w:r w:rsidRPr="003C0BC8">
              <w:rPr>
                <w:rFonts w:cstheme="minorHAnsi"/>
                <w:lang w:bidi="fa-IR"/>
              </w:rPr>
              <w:t>Provide financial protection to the population in the informal sector.</w:t>
            </w:r>
          </w:p>
          <w:p w14:paraId="295F388B" w14:textId="77777777" w:rsidR="003F5607" w:rsidRPr="003C0BC8" w:rsidRDefault="003F5607" w:rsidP="00C747E6">
            <w:pPr>
              <w:pStyle w:val="a6"/>
              <w:numPr>
                <w:ilvl w:val="0"/>
                <w:numId w:val="37"/>
              </w:numPr>
              <w:ind w:left="411"/>
              <w:jc w:val="both"/>
              <w:rPr>
                <w:rFonts w:cstheme="minorHAnsi"/>
                <w:lang w:bidi="fa-IR"/>
              </w:rPr>
            </w:pPr>
            <w:r w:rsidRPr="003C0BC8">
              <w:rPr>
                <w:rFonts w:cstheme="minorHAnsi"/>
                <w:lang w:bidi="fa-IR"/>
              </w:rPr>
              <w:t>Reduce the fragmentation of current financing arrangements.</w:t>
            </w:r>
          </w:p>
          <w:p w14:paraId="4508E571" w14:textId="77777777" w:rsidR="003F5607" w:rsidRPr="003C0BC8" w:rsidRDefault="003F5607" w:rsidP="00C747E6">
            <w:pPr>
              <w:pStyle w:val="a6"/>
              <w:numPr>
                <w:ilvl w:val="0"/>
                <w:numId w:val="37"/>
              </w:numPr>
              <w:ind w:left="411"/>
              <w:jc w:val="both"/>
              <w:rPr>
                <w:rFonts w:cstheme="minorHAnsi"/>
                <w:lang w:bidi="fa-IR"/>
              </w:rPr>
            </w:pPr>
            <w:r w:rsidRPr="003C0BC8">
              <w:rPr>
                <w:rFonts w:cstheme="minorHAnsi"/>
                <w:lang w:bidi="fa-IR"/>
              </w:rPr>
              <w:t>Allocate public health resources (both financial and human) more equitably</w:t>
            </w:r>
          </w:p>
        </w:tc>
      </w:tr>
      <w:tr w:rsidR="003F5607" w14:paraId="05A19BA9" w14:textId="77777777" w:rsidTr="00C747E6">
        <w:trPr>
          <w:jc w:val="center"/>
        </w:trPr>
        <w:tc>
          <w:tcPr>
            <w:tcW w:w="321" w:type="pct"/>
            <w:tcBorders>
              <w:top w:val="single" w:sz="4" w:space="0" w:color="auto"/>
              <w:left w:val="single" w:sz="4" w:space="0" w:color="auto"/>
              <w:bottom w:val="single" w:sz="4" w:space="0" w:color="auto"/>
              <w:right w:val="single" w:sz="4" w:space="0" w:color="auto"/>
            </w:tcBorders>
          </w:tcPr>
          <w:p w14:paraId="01026E66" w14:textId="77777777" w:rsidR="003F5607" w:rsidRPr="003C0BC8" w:rsidRDefault="003F5607" w:rsidP="00C747E6">
            <w:pPr>
              <w:rPr>
                <w:rFonts w:cstheme="minorHAnsi"/>
                <w:rtl/>
              </w:rPr>
            </w:pPr>
            <w:r w:rsidRPr="003C0BC8">
              <w:rPr>
                <w:rFonts w:cstheme="minorHAnsi"/>
              </w:rPr>
              <w:lastRenderedPageBreak/>
              <w:t>Ikegami et al</w:t>
            </w:r>
            <w:r w:rsidRPr="003C0BC8">
              <w:fldChar w:fldCharType="begin"/>
            </w:r>
            <w:r w:rsidRPr="003C0BC8">
              <w:instrText xml:space="preserve"> ADDIN EN.CITE &lt;EndNote&gt;&lt;Cite&gt;&lt;Author&gt;Ikegami&lt;/Author&gt;&lt;Year&gt;2011&lt;/Year&gt;&lt;RecNum&gt;64&lt;/RecNum&gt;&lt;DisplayText&gt;(27)&lt;/DisplayText&gt;&lt;record&gt;&lt;rec-number&gt;64&lt;/rec-number&gt;&lt;foreign-keys&gt;&lt;key app="EN" db-id="rtpevaff2f9906exxekp5wvgvstwxzz0s25s" timestamp="1583260487"&gt;64&lt;/key&gt;&lt;/foreign-keys&gt;&lt;ref-type name="Journal Article"&gt;17&lt;/ref-type&gt;&lt;contributors&gt;&lt;authors&gt;&lt;author&gt;Ikegami, N.&lt;/author&gt;&lt;author&gt;Yoo, B. K.&lt;/author&gt;&lt;author&gt;Hashimoto, H.&lt;/author&gt;&lt;author&gt;Matsumoto, M.&lt;/author&gt;&lt;author&gt;Ogata, H.&lt;/author&gt;&lt;author&gt;Babazono, A.&lt;/author&gt;&lt;author&gt;Watanabe, R.&lt;/author&gt;&lt;author&gt;Shibuya, K.&lt;/author&gt;&lt;author&gt;Yang, B. M.&lt;/author&gt;&lt;author&gt;Reich, M. R.&lt;/author&gt;&lt;author&gt;Kobayashi, Y.&lt;/author&gt;&lt;/authors&gt;&lt;/contributors&gt;&lt;titles&gt;&lt;title&gt;Japanese universal health coverage: Evolution, achievements, and challenges&lt;/title&gt;&lt;secondary-title&gt;The Lancet&lt;/secondary-title&gt;&lt;/titles&gt;&lt;periodical&gt;&lt;full-title&gt;The Lancet&lt;/full-title&gt;&lt;/periodical&gt;&lt;pages&gt;1106-1115&lt;/pages&gt;&lt;volume&gt;378&lt;/volume&gt;&lt;number&gt;9796&lt;/number&gt;&lt;dates&gt;&lt;year&gt;2011&lt;/year&gt;&lt;/dates&gt;&lt;work-type&gt;Review&lt;/work-type&gt;&lt;urls&gt;&lt;related-urls&gt;&lt;url&gt;https://www.scopus.com/inward/record.uri?eid=2-s2.0-80052963743&amp;amp;doi=10.1016%2fS0140-6736%2811%2960828-3&amp;amp;partnerID=40&amp;amp;md5=add58dc812bed622fe9cdbe674a0382a&lt;/url&gt;&lt;/related-urls&gt;&lt;/urls&gt;&lt;electronic-resource-num&gt;10.1016/S0140-6736(11)60828-3&lt;/electronic-resource-num&gt;&lt;remote-database-name&gt;Scopus&lt;/remote-database-name&gt;&lt;/record&gt;&lt;/Cite&gt;&lt;/EndNote&gt;</w:instrText>
            </w:r>
            <w:r w:rsidRPr="003C0BC8">
              <w:fldChar w:fldCharType="separate"/>
            </w:r>
            <w:r w:rsidRPr="003C0BC8">
              <w:rPr>
                <w:noProof/>
              </w:rPr>
              <w:t>(</w:t>
            </w:r>
            <w:hyperlink w:anchor="_ENREF_27" w:tooltip="Ikegami, 2011 #64" w:history="1">
              <w:r w:rsidRPr="003C0BC8">
                <w:rPr>
                  <w:noProof/>
                </w:rPr>
                <w:t>27</w:t>
              </w:r>
            </w:hyperlink>
            <w:r w:rsidRPr="003C0BC8">
              <w:rPr>
                <w:noProof/>
              </w:rPr>
              <w:t>)</w:t>
            </w:r>
            <w:r w:rsidRPr="003C0BC8">
              <w:fldChar w:fldCharType="end"/>
            </w:r>
            <w:r w:rsidRPr="003C0BC8">
              <w:rPr>
                <w:rFonts w:cstheme="minorHAnsi"/>
              </w:rPr>
              <w:t xml:space="preserve">. </w:t>
            </w:r>
          </w:p>
          <w:p w14:paraId="55520244" w14:textId="77777777" w:rsidR="003F5607" w:rsidRPr="003C0BC8" w:rsidRDefault="003F5607" w:rsidP="00C747E6">
            <w:pPr>
              <w:rPr>
                <w:rFonts w:cstheme="minorHAnsi"/>
              </w:rPr>
            </w:pPr>
          </w:p>
        </w:tc>
        <w:tc>
          <w:tcPr>
            <w:tcW w:w="538" w:type="pct"/>
            <w:tcBorders>
              <w:top w:val="single" w:sz="4" w:space="0" w:color="auto"/>
              <w:left w:val="single" w:sz="4" w:space="0" w:color="auto"/>
              <w:bottom w:val="single" w:sz="4" w:space="0" w:color="auto"/>
              <w:right w:val="single" w:sz="4" w:space="0" w:color="auto"/>
            </w:tcBorders>
            <w:hideMark/>
          </w:tcPr>
          <w:p w14:paraId="462DCD6B" w14:textId="77777777" w:rsidR="003F5607" w:rsidRPr="003C0BC8" w:rsidRDefault="003F5607" w:rsidP="00C747E6">
            <w:pPr>
              <w:jc w:val="both"/>
              <w:rPr>
                <w:rFonts w:cstheme="minorHAnsi"/>
              </w:rPr>
            </w:pPr>
            <w:r w:rsidRPr="003C0BC8">
              <w:rPr>
                <w:rFonts w:cstheme="minorHAnsi"/>
              </w:rPr>
              <w:t>2012.</w:t>
            </w:r>
          </w:p>
          <w:p w14:paraId="662E63E0" w14:textId="77777777" w:rsidR="003F5607" w:rsidRPr="003C0BC8" w:rsidRDefault="003F5607" w:rsidP="00C747E6">
            <w:pPr>
              <w:rPr>
                <w:rFonts w:cstheme="minorHAnsi"/>
              </w:rPr>
            </w:pPr>
            <w:r w:rsidRPr="003C0BC8">
              <w:rPr>
                <w:rFonts w:cstheme="minorHAnsi"/>
              </w:rPr>
              <w:t>Report.</w:t>
            </w:r>
          </w:p>
          <w:p w14:paraId="1CBA78B2" w14:textId="77777777" w:rsidR="003F5607" w:rsidRPr="003C0BC8" w:rsidRDefault="003F5607" w:rsidP="00C747E6">
            <w:pPr>
              <w:rPr>
                <w:rFonts w:cstheme="minorHAnsi"/>
              </w:rPr>
            </w:pPr>
            <w:r w:rsidRPr="003C0BC8">
              <w:rPr>
                <w:rFonts w:cstheme="minorHAnsi"/>
              </w:rPr>
              <w:t>Japan.</w:t>
            </w:r>
          </w:p>
        </w:tc>
        <w:tc>
          <w:tcPr>
            <w:tcW w:w="4141" w:type="pct"/>
            <w:tcBorders>
              <w:top w:val="single" w:sz="4" w:space="0" w:color="auto"/>
              <w:left w:val="single" w:sz="4" w:space="0" w:color="auto"/>
              <w:bottom w:val="single" w:sz="4" w:space="0" w:color="auto"/>
              <w:right w:val="single" w:sz="4" w:space="0" w:color="auto"/>
            </w:tcBorders>
            <w:hideMark/>
          </w:tcPr>
          <w:p w14:paraId="38B502DB" w14:textId="77777777" w:rsidR="003F5607" w:rsidRPr="003C0BC8" w:rsidRDefault="003F5607" w:rsidP="00C747E6">
            <w:pPr>
              <w:jc w:val="both"/>
              <w:rPr>
                <w:rFonts w:cstheme="minorHAnsi"/>
                <w:b/>
                <w:bCs/>
              </w:rPr>
            </w:pPr>
            <w:r w:rsidRPr="003C0BC8">
              <w:rPr>
                <w:rFonts w:cstheme="minorHAnsi"/>
                <w:b/>
                <w:bCs/>
              </w:rPr>
              <w:t xml:space="preserve">Challenges: </w:t>
            </w:r>
          </w:p>
          <w:p w14:paraId="133B5C42" w14:textId="743AE54E" w:rsidR="003F5607" w:rsidRPr="003C0BC8" w:rsidRDefault="003F5607" w:rsidP="00C747E6">
            <w:pPr>
              <w:pStyle w:val="a6"/>
              <w:numPr>
                <w:ilvl w:val="0"/>
                <w:numId w:val="37"/>
              </w:numPr>
              <w:ind w:left="411"/>
              <w:jc w:val="both"/>
              <w:rPr>
                <w:rFonts w:cstheme="minorHAnsi"/>
              </w:rPr>
            </w:pPr>
            <w:r w:rsidRPr="003C0BC8">
              <w:rPr>
                <w:rFonts w:cstheme="minorHAnsi"/>
                <w:lang w:bidi="fa-IR"/>
              </w:rPr>
              <w:t>Aging society</w:t>
            </w:r>
            <w:r w:rsidR="00A87AB0">
              <w:rPr>
                <w:rFonts w:cstheme="minorHAnsi"/>
                <w:lang w:bidi="fa-IR"/>
              </w:rPr>
              <w:t>.</w:t>
            </w:r>
          </w:p>
          <w:p w14:paraId="674F1B81" w14:textId="5BF229D0" w:rsidR="003F5607" w:rsidRPr="003C0BC8" w:rsidRDefault="003F5607" w:rsidP="00C747E6">
            <w:pPr>
              <w:pStyle w:val="a6"/>
              <w:numPr>
                <w:ilvl w:val="0"/>
                <w:numId w:val="37"/>
              </w:numPr>
              <w:ind w:left="411"/>
              <w:jc w:val="both"/>
              <w:rPr>
                <w:rFonts w:cstheme="minorHAnsi"/>
              </w:rPr>
            </w:pPr>
            <w:r w:rsidRPr="003C0BC8">
              <w:rPr>
                <w:rFonts w:cstheme="minorHAnsi"/>
                <w:lang w:bidi="fa-IR"/>
              </w:rPr>
              <w:t>Changes in employment patterns</w:t>
            </w:r>
            <w:r w:rsidR="00A87AB0">
              <w:rPr>
                <w:rFonts w:cstheme="minorHAnsi"/>
                <w:lang w:bidi="fa-IR"/>
              </w:rPr>
              <w:t>.</w:t>
            </w:r>
          </w:p>
          <w:p w14:paraId="60DF014C" w14:textId="71BC32B4" w:rsidR="003F5607" w:rsidRPr="003C0BC8" w:rsidRDefault="003F5607" w:rsidP="00C747E6">
            <w:pPr>
              <w:pStyle w:val="a6"/>
              <w:numPr>
                <w:ilvl w:val="0"/>
                <w:numId w:val="37"/>
              </w:numPr>
              <w:ind w:left="411"/>
              <w:jc w:val="both"/>
              <w:rPr>
                <w:rFonts w:cstheme="minorHAnsi"/>
              </w:rPr>
            </w:pPr>
            <w:r w:rsidRPr="003C0BC8">
              <w:rPr>
                <w:rFonts w:cstheme="minorHAnsi"/>
                <w:lang w:bidi="fa-IR"/>
              </w:rPr>
              <w:t>Emerging issue of the uninsured</w:t>
            </w:r>
            <w:r w:rsidR="00A87AB0">
              <w:rPr>
                <w:rFonts w:cstheme="minorHAnsi"/>
                <w:lang w:bidi="fa-IR"/>
              </w:rPr>
              <w:t>.</w:t>
            </w:r>
          </w:p>
          <w:p w14:paraId="6641ADDA" w14:textId="4A1A65B2" w:rsidR="003F5607" w:rsidRPr="003C0BC8" w:rsidRDefault="003F5607" w:rsidP="00C747E6">
            <w:pPr>
              <w:pStyle w:val="a6"/>
              <w:numPr>
                <w:ilvl w:val="0"/>
                <w:numId w:val="37"/>
              </w:numPr>
              <w:ind w:left="411"/>
              <w:jc w:val="both"/>
              <w:rPr>
                <w:rFonts w:cstheme="minorHAnsi"/>
                <w:lang w:bidi="fa-IR"/>
              </w:rPr>
            </w:pPr>
            <w:r w:rsidRPr="003C0BC8">
              <w:rPr>
                <w:rFonts w:cstheme="minorHAnsi"/>
                <w:lang w:bidi="fa-IR"/>
              </w:rPr>
              <w:t>Fragmentation of social health insurance</w:t>
            </w:r>
            <w:r w:rsidR="00A87AB0">
              <w:rPr>
                <w:rFonts w:cstheme="minorHAnsi"/>
                <w:lang w:bidi="fa-IR"/>
              </w:rPr>
              <w:t>.</w:t>
            </w:r>
          </w:p>
          <w:p w14:paraId="00B77DF5" w14:textId="7CFBA97B" w:rsidR="003F5607" w:rsidRPr="003C0BC8" w:rsidRDefault="003F5607" w:rsidP="00C747E6">
            <w:pPr>
              <w:jc w:val="both"/>
              <w:rPr>
                <w:rFonts w:cstheme="minorHAnsi"/>
                <w:b/>
                <w:bCs/>
              </w:rPr>
            </w:pPr>
            <w:r w:rsidRPr="003C0BC8">
              <w:rPr>
                <w:rFonts w:cstheme="minorHAnsi"/>
                <w:b/>
                <w:bCs/>
              </w:rPr>
              <w:t xml:space="preserve">Authors </w:t>
            </w:r>
            <w:r w:rsidR="003818DE">
              <w:rPr>
                <w:rFonts w:cstheme="minorHAnsi"/>
                <w:b/>
                <w:bCs/>
              </w:rPr>
              <w:t>s</w:t>
            </w:r>
            <w:r w:rsidRPr="003C0BC8">
              <w:rPr>
                <w:rFonts w:cstheme="minorHAnsi"/>
                <w:b/>
                <w:bCs/>
              </w:rPr>
              <w:t xml:space="preserve">uggestions: </w:t>
            </w:r>
          </w:p>
          <w:p w14:paraId="1A67D9DA" w14:textId="77777777" w:rsidR="003F5607" w:rsidRPr="003C0BC8" w:rsidRDefault="003F5607" w:rsidP="00C747E6">
            <w:pPr>
              <w:pStyle w:val="a6"/>
              <w:numPr>
                <w:ilvl w:val="0"/>
                <w:numId w:val="37"/>
              </w:numPr>
              <w:ind w:left="411"/>
              <w:jc w:val="both"/>
              <w:rPr>
                <w:rFonts w:cstheme="minorHAnsi"/>
              </w:rPr>
            </w:pPr>
            <w:r w:rsidRPr="003C0BC8">
              <w:rPr>
                <w:rFonts w:cstheme="minorHAnsi"/>
                <w:lang w:bidi="fa-IR"/>
              </w:rPr>
              <w:t>Attainment of universal coverage on the one hand and achievement of equity in benefit packages and rates of co-payments and contributions on the other, are different goals and need different long-range strategies.</w:t>
            </w:r>
          </w:p>
          <w:p w14:paraId="1D1D3C5E" w14:textId="77777777" w:rsidR="003F5607" w:rsidRPr="003C0BC8" w:rsidRDefault="003F5607" w:rsidP="00C747E6">
            <w:pPr>
              <w:pStyle w:val="a6"/>
              <w:numPr>
                <w:ilvl w:val="0"/>
                <w:numId w:val="37"/>
              </w:numPr>
              <w:ind w:left="411"/>
              <w:jc w:val="both"/>
              <w:rPr>
                <w:rFonts w:cstheme="minorHAnsi"/>
                <w:lang w:bidi="fa-IR"/>
              </w:rPr>
            </w:pPr>
            <w:r w:rsidRPr="003C0BC8">
              <w:rPr>
                <w:rFonts w:cstheme="minorHAnsi"/>
                <w:lang w:bidi="fa-IR"/>
              </w:rPr>
              <w:t>The importance of political driving forces to move countries forward on the path to universal coverage.</w:t>
            </w:r>
          </w:p>
        </w:tc>
      </w:tr>
      <w:bookmarkEnd w:id="1"/>
    </w:tbl>
    <w:p w14:paraId="23DD5263" w14:textId="77777777" w:rsidR="003F5607" w:rsidRDefault="003F5607" w:rsidP="003F5607">
      <w:pPr>
        <w:rPr>
          <w:rtl/>
        </w:rPr>
      </w:pPr>
    </w:p>
    <w:p w14:paraId="6F717713" w14:textId="6C0C0579" w:rsidR="00A46A35" w:rsidRPr="003F5607" w:rsidRDefault="00A46A35" w:rsidP="003F5607">
      <w:pPr>
        <w:rPr>
          <w:rtl/>
        </w:rPr>
      </w:pPr>
    </w:p>
    <w:sectPr w:rsidR="00A46A35" w:rsidRPr="003F5607" w:rsidSect="00D47F89">
      <w:footerReference w:type="default" r:id="rId8"/>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C6428" w14:textId="77777777" w:rsidR="0094570F" w:rsidRDefault="0094570F" w:rsidP="000116DD">
      <w:pPr>
        <w:spacing w:after="0" w:line="240" w:lineRule="auto"/>
      </w:pPr>
      <w:r>
        <w:separator/>
      </w:r>
    </w:p>
  </w:endnote>
  <w:endnote w:type="continuationSeparator" w:id="0">
    <w:p w14:paraId="052EA4A2" w14:textId="77777777" w:rsidR="0094570F" w:rsidRDefault="0094570F" w:rsidP="0001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calaLancetPro">
    <w:altName w:val="Cambria"/>
    <w:panose1 w:val="00000000000000000000"/>
    <w:charset w:val="00"/>
    <w:family w:val="roman"/>
    <w:notTrueType/>
    <w:pitch w:val="default"/>
  </w:font>
  <w:font w:name="Charter-Italic">
    <w:altName w:val="Cambria"/>
    <w:panose1 w:val="00000000000000000000"/>
    <w:charset w:val="00"/>
    <w:family w:val="roman"/>
    <w:notTrueType/>
    <w:pitch w:val="default"/>
  </w:font>
  <w:font w:name="GmprdyAdvTTb5929f4c">
    <w:altName w:val="Cambria"/>
    <w:panose1 w:val="00000000000000000000"/>
    <w:charset w:val="00"/>
    <w:family w:val="roman"/>
    <w:notTrueType/>
    <w:pitch w:val="default"/>
  </w:font>
  <w:font w:name="NrrnqqAdvTT99c4c969+20">
    <w:altName w:val="Cambria"/>
    <w:panose1 w:val="00000000000000000000"/>
    <w:charset w:val="00"/>
    <w:family w:val="roman"/>
    <w:notTrueType/>
    <w:pitch w:val="default"/>
  </w:font>
  <w:font w:name="AdvOT46dcae81">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187896"/>
      <w:docPartObj>
        <w:docPartGallery w:val="Page Numbers (Bottom of Page)"/>
        <w:docPartUnique/>
      </w:docPartObj>
    </w:sdtPr>
    <w:sdtEndPr>
      <w:rPr>
        <w:noProof/>
      </w:rPr>
    </w:sdtEndPr>
    <w:sdtContent>
      <w:p w14:paraId="05CEEBFB" w14:textId="1B5422CE" w:rsidR="00C747E6" w:rsidRDefault="00C747E6">
        <w:pPr>
          <w:pStyle w:val="af"/>
          <w:jc w:val="center"/>
        </w:pPr>
        <w:r>
          <w:fldChar w:fldCharType="begin"/>
        </w:r>
        <w:r>
          <w:instrText xml:space="preserve"> PAGE   \* MERGEFORMAT </w:instrText>
        </w:r>
        <w:r>
          <w:fldChar w:fldCharType="separate"/>
        </w:r>
        <w:r w:rsidR="009229AC">
          <w:rPr>
            <w:noProof/>
          </w:rPr>
          <w:t>1</w:t>
        </w:r>
        <w:r>
          <w:rPr>
            <w:noProof/>
          </w:rPr>
          <w:fldChar w:fldCharType="end"/>
        </w:r>
      </w:p>
    </w:sdtContent>
  </w:sdt>
  <w:p w14:paraId="706F0B88" w14:textId="77777777" w:rsidR="00C747E6" w:rsidRDefault="00C747E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F92B" w14:textId="77777777" w:rsidR="0094570F" w:rsidRDefault="0094570F" w:rsidP="000116DD">
      <w:pPr>
        <w:spacing w:after="0" w:line="240" w:lineRule="auto"/>
      </w:pPr>
      <w:r>
        <w:separator/>
      </w:r>
    </w:p>
  </w:footnote>
  <w:footnote w:type="continuationSeparator" w:id="0">
    <w:p w14:paraId="44F830F7" w14:textId="77777777" w:rsidR="0094570F" w:rsidRDefault="0094570F" w:rsidP="0001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001"/>
    <w:multiLevelType w:val="hybridMultilevel"/>
    <w:tmpl w:val="A5C88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871AB"/>
    <w:multiLevelType w:val="hybridMultilevel"/>
    <w:tmpl w:val="1D6E58B2"/>
    <w:lvl w:ilvl="0" w:tplc="F30EF05A">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93A95"/>
    <w:multiLevelType w:val="hybridMultilevel"/>
    <w:tmpl w:val="5F4686DE"/>
    <w:lvl w:ilvl="0" w:tplc="F30EF0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E3997"/>
    <w:multiLevelType w:val="hybridMultilevel"/>
    <w:tmpl w:val="215C3466"/>
    <w:lvl w:ilvl="0" w:tplc="F30EF0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90208"/>
    <w:multiLevelType w:val="hybridMultilevel"/>
    <w:tmpl w:val="37D69984"/>
    <w:lvl w:ilvl="0" w:tplc="F30EF0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E92CDB"/>
    <w:multiLevelType w:val="hybridMultilevel"/>
    <w:tmpl w:val="0002C5C4"/>
    <w:lvl w:ilvl="0" w:tplc="F30EF0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D4FAD"/>
    <w:multiLevelType w:val="hybridMultilevel"/>
    <w:tmpl w:val="E4F66F6C"/>
    <w:lvl w:ilvl="0" w:tplc="F30EF0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3C4E48"/>
    <w:multiLevelType w:val="hybridMultilevel"/>
    <w:tmpl w:val="9828B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8951AE"/>
    <w:multiLevelType w:val="hybridMultilevel"/>
    <w:tmpl w:val="6B145A28"/>
    <w:lvl w:ilvl="0" w:tplc="F30EF0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DD4FCD"/>
    <w:multiLevelType w:val="hybridMultilevel"/>
    <w:tmpl w:val="8904DF6C"/>
    <w:lvl w:ilvl="0" w:tplc="F30EF0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555C4C"/>
    <w:multiLevelType w:val="hybridMultilevel"/>
    <w:tmpl w:val="1442A846"/>
    <w:lvl w:ilvl="0" w:tplc="F30EF0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306830"/>
    <w:multiLevelType w:val="multilevel"/>
    <w:tmpl w:val="808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C039D"/>
    <w:multiLevelType w:val="hybridMultilevel"/>
    <w:tmpl w:val="F2BA4DAC"/>
    <w:lvl w:ilvl="0" w:tplc="F30EF05A">
      <w:numFmt w:val="bullet"/>
      <w:lvlText w:val="-"/>
      <w:lvlJc w:val="left"/>
      <w:pPr>
        <w:ind w:left="1080" w:hanging="720"/>
      </w:pPr>
      <w:rPr>
        <w:rFonts w:ascii="Calibri" w:eastAsiaTheme="minorHAnsi" w:hAnsi="Calibri" w:cs="Calibri" w:hint="default"/>
      </w:rPr>
    </w:lvl>
    <w:lvl w:ilvl="1" w:tplc="4B8A6D7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534EB"/>
    <w:multiLevelType w:val="hybridMultilevel"/>
    <w:tmpl w:val="AC60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039E3"/>
    <w:multiLevelType w:val="hybridMultilevel"/>
    <w:tmpl w:val="D342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C3BBB"/>
    <w:multiLevelType w:val="hybridMultilevel"/>
    <w:tmpl w:val="47FAB61A"/>
    <w:lvl w:ilvl="0" w:tplc="F30EF0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725465"/>
    <w:multiLevelType w:val="hybridMultilevel"/>
    <w:tmpl w:val="EE62A36C"/>
    <w:lvl w:ilvl="0" w:tplc="F30EF0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EE75E2"/>
    <w:multiLevelType w:val="hybridMultilevel"/>
    <w:tmpl w:val="765AF03C"/>
    <w:lvl w:ilvl="0" w:tplc="F30EF0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6F4841"/>
    <w:multiLevelType w:val="hybridMultilevel"/>
    <w:tmpl w:val="5782A7F2"/>
    <w:lvl w:ilvl="0" w:tplc="F30EF0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5545BE"/>
    <w:multiLevelType w:val="hybridMultilevel"/>
    <w:tmpl w:val="BE6CC9BA"/>
    <w:lvl w:ilvl="0" w:tplc="F30EF0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F3A52"/>
    <w:multiLevelType w:val="hybridMultilevel"/>
    <w:tmpl w:val="D084D3B8"/>
    <w:lvl w:ilvl="0" w:tplc="F30EF05A">
      <w:numFmt w:val="bullet"/>
      <w:lvlText w:val="-"/>
      <w:lvlJc w:val="left"/>
      <w:pPr>
        <w:ind w:left="720" w:hanging="360"/>
      </w:pPr>
      <w:rPr>
        <w:rFonts w:ascii="Calibri" w:eastAsiaTheme="minorHAnsi" w:hAnsi="Calibri" w:cs="Calibri" w:hint="default"/>
      </w:rPr>
    </w:lvl>
    <w:lvl w:ilvl="1" w:tplc="918AC99E">
      <w:start w:val="1"/>
      <w:numFmt w:val="decimal"/>
      <w:lvlText w:val="(%2)"/>
      <w:lvlJc w:val="left"/>
      <w:pPr>
        <w:ind w:left="1440" w:hanging="360"/>
      </w:pPr>
      <w:rPr>
        <w:rFonts w:hint="default"/>
      </w:rPr>
    </w:lvl>
    <w:lvl w:ilvl="2" w:tplc="792AA53A">
      <w:start w:val="1"/>
      <w:numFmt w:val="decimal"/>
      <w:lvlText w:val="%3."/>
      <w:lvlJc w:val="left"/>
      <w:pPr>
        <w:ind w:left="2700" w:hanging="720"/>
      </w:pPr>
      <w:rPr>
        <w:rFonts w:hint="default"/>
      </w:rPr>
    </w:lvl>
    <w:lvl w:ilvl="3" w:tplc="DD8E35AE">
      <w:start w:val="2"/>
      <w:numFmt w:val="bullet"/>
      <w:lvlText w:val="•"/>
      <w:lvlJc w:val="left"/>
      <w:pPr>
        <w:ind w:left="3240" w:hanging="72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8A3019"/>
    <w:multiLevelType w:val="hybridMultilevel"/>
    <w:tmpl w:val="F1FAC90A"/>
    <w:lvl w:ilvl="0" w:tplc="F30EF0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4"/>
  </w:num>
  <w:num w:numId="4">
    <w:abstractNumId w:val="7"/>
  </w:num>
  <w:num w:numId="5">
    <w:abstractNumId w:val="9"/>
  </w:num>
  <w:num w:numId="6">
    <w:abstractNumId w:val="17"/>
  </w:num>
  <w:num w:numId="7">
    <w:abstractNumId w:val="1"/>
  </w:num>
  <w:num w:numId="8">
    <w:abstractNumId w:val="21"/>
  </w:num>
  <w:num w:numId="9">
    <w:abstractNumId w:val="2"/>
  </w:num>
  <w:num w:numId="10">
    <w:abstractNumId w:val="19"/>
  </w:num>
  <w:num w:numId="11">
    <w:abstractNumId w:val="20"/>
  </w:num>
  <w:num w:numId="12">
    <w:abstractNumId w:val="12"/>
  </w:num>
  <w:num w:numId="13">
    <w:abstractNumId w:val="10"/>
  </w:num>
  <w:num w:numId="14">
    <w:abstractNumId w:val="8"/>
  </w:num>
  <w:num w:numId="15">
    <w:abstractNumId w:val="5"/>
  </w:num>
  <w:num w:numId="16">
    <w:abstractNumId w:val="4"/>
  </w:num>
  <w:num w:numId="17">
    <w:abstractNumId w:val="18"/>
  </w:num>
  <w:num w:numId="18">
    <w:abstractNumId w:val="6"/>
  </w:num>
  <w:num w:numId="19">
    <w:abstractNumId w:val="15"/>
  </w:num>
  <w:num w:numId="20">
    <w:abstractNumId w:val="16"/>
  </w:num>
  <w:num w:numId="21">
    <w:abstractNumId w:val="3"/>
  </w:num>
  <w:num w:numId="22">
    <w:abstractNumId w:val="11"/>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9"/>
  </w:num>
  <w:num w:numId="26">
    <w:abstractNumId w:val="17"/>
  </w:num>
  <w:num w:numId="27">
    <w:abstractNumId w:val="19"/>
  </w:num>
  <w:num w:numId="28">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5"/>
  </w:num>
  <w:num w:numId="33">
    <w:abstractNumId w:val="4"/>
  </w:num>
  <w:num w:numId="34">
    <w:abstractNumId w:val="18"/>
  </w:num>
  <w:num w:numId="35">
    <w:abstractNumId w:val="6"/>
  </w:num>
  <w:num w:numId="36">
    <w:abstractNumId w:val="15"/>
  </w:num>
  <w:num w:numId="3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tpevaff2f9906exxekp5wvgvstwxzz0s25s&quot;&gt;article-Converted&lt;record-ids&gt;&lt;item&gt;6&lt;/item&gt;&lt;item&gt;8&lt;/item&gt;&lt;item&gt;14&lt;/item&gt;&lt;item&gt;15&lt;/item&gt;&lt;item&gt;18&lt;/item&gt;&lt;item&gt;19&lt;/item&gt;&lt;item&gt;28&lt;/item&gt;&lt;item&gt;38&lt;/item&gt;&lt;item&gt;39&lt;/item&gt;&lt;item&gt;43&lt;/item&gt;&lt;item&gt;45&lt;/item&gt;&lt;item&gt;50&lt;/item&gt;&lt;item&gt;51&lt;/item&gt;&lt;item&gt;52&lt;/item&gt;&lt;item&gt;54&lt;/item&gt;&lt;item&gt;57&lt;/item&gt;&lt;item&gt;61&lt;/item&gt;&lt;item&gt;64&lt;/item&gt;&lt;item&gt;101&lt;/item&gt;&lt;item&gt;103&lt;/item&gt;&lt;item&gt;104&lt;/item&gt;&lt;item&gt;105&lt;/item&gt;&lt;item&gt;109&lt;/item&gt;&lt;item&gt;110&lt;/item&gt;&lt;item&gt;113&lt;/item&gt;&lt;/record-ids&gt;&lt;/item&gt;&lt;/Libraries&gt;"/>
  </w:docVars>
  <w:rsids>
    <w:rsidRoot w:val="00C764C5"/>
    <w:rsid w:val="00005886"/>
    <w:rsid w:val="000060DA"/>
    <w:rsid w:val="00006919"/>
    <w:rsid w:val="000116DD"/>
    <w:rsid w:val="00020250"/>
    <w:rsid w:val="0002324C"/>
    <w:rsid w:val="00026B55"/>
    <w:rsid w:val="00043B18"/>
    <w:rsid w:val="00043CC1"/>
    <w:rsid w:val="0004709D"/>
    <w:rsid w:val="000515AE"/>
    <w:rsid w:val="00051A8F"/>
    <w:rsid w:val="00056C67"/>
    <w:rsid w:val="00057CCF"/>
    <w:rsid w:val="00074A4B"/>
    <w:rsid w:val="00074B52"/>
    <w:rsid w:val="000765A0"/>
    <w:rsid w:val="000809AD"/>
    <w:rsid w:val="000818F8"/>
    <w:rsid w:val="00086E9A"/>
    <w:rsid w:val="000943CD"/>
    <w:rsid w:val="000A38F4"/>
    <w:rsid w:val="000C3921"/>
    <w:rsid w:val="000C3A09"/>
    <w:rsid w:val="000D7868"/>
    <w:rsid w:val="000E03A3"/>
    <w:rsid w:val="000E2E12"/>
    <w:rsid w:val="000E5045"/>
    <w:rsid w:val="000E6282"/>
    <w:rsid w:val="000E6A28"/>
    <w:rsid w:val="000F0857"/>
    <w:rsid w:val="000F1DA9"/>
    <w:rsid w:val="000F33AA"/>
    <w:rsid w:val="000F3A9A"/>
    <w:rsid w:val="000F425C"/>
    <w:rsid w:val="0010012E"/>
    <w:rsid w:val="00102983"/>
    <w:rsid w:val="00124BA3"/>
    <w:rsid w:val="00126C00"/>
    <w:rsid w:val="00127A8D"/>
    <w:rsid w:val="0013058C"/>
    <w:rsid w:val="00135D52"/>
    <w:rsid w:val="0014199B"/>
    <w:rsid w:val="001464F5"/>
    <w:rsid w:val="001467A2"/>
    <w:rsid w:val="00150473"/>
    <w:rsid w:val="00152E92"/>
    <w:rsid w:val="00157D4D"/>
    <w:rsid w:val="00157EAC"/>
    <w:rsid w:val="0016129A"/>
    <w:rsid w:val="00166806"/>
    <w:rsid w:val="00171F36"/>
    <w:rsid w:val="00176525"/>
    <w:rsid w:val="00177125"/>
    <w:rsid w:val="00181A3B"/>
    <w:rsid w:val="00195474"/>
    <w:rsid w:val="001A3E2E"/>
    <w:rsid w:val="001A4E42"/>
    <w:rsid w:val="001B47F7"/>
    <w:rsid w:val="001B68DF"/>
    <w:rsid w:val="001B7C9F"/>
    <w:rsid w:val="001C114D"/>
    <w:rsid w:val="001C1BDB"/>
    <w:rsid w:val="001C2523"/>
    <w:rsid w:val="001E3C06"/>
    <w:rsid w:val="001F00B5"/>
    <w:rsid w:val="001F69A7"/>
    <w:rsid w:val="0020288A"/>
    <w:rsid w:val="00204FFD"/>
    <w:rsid w:val="00206144"/>
    <w:rsid w:val="002068EA"/>
    <w:rsid w:val="00207E57"/>
    <w:rsid w:val="0021236C"/>
    <w:rsid w:val="00221301"/>
    <w:rsid w:val="00222FB3"/>
    <w:rsid w:val="00226111"/>
    <w:rsid w:val="00244C77"/>
    <w:rsid w:val="0024673A"/>
    <w:rsid w:val="0024719C"/>
    <w:rsid w:val="0025078A"/>
    <w:rsid w:val="00252C05"/>
    <w:rsid w:val="00257C17"/>
    <w:rsid w:val="002611D2"/>
    <w:rsid w:val="0026303A"/>
    <w:rsid w:val="00263B98"/>
    <w:rsid w:val="00264F66"/>
    <w:rsid w:val="002741C9"/>
    <w:rsid w:val="002761C8"/>
    <w:rsid w:val="0027778E"/>
    <w:rsid w:val="00277EBD"/>
    <w:rsid w:val="00285A88"/>
    <w:rsid w:val="0029083B"/>
    <w:rsid w:val="00292904"/>
    <w:rsid w:val="002954A1"/>
    <w:rsid w:val="002A240C"/>
    <w:rsid w:val="002A3D37"/>
    <w:rsid w:val="002A6DB3"/>
    <w:rsid w:val="002A755C"/>
    <w:rsid w:val="002B53AF"/>
    <w:rsid w:val="002C57F2"/>
    <w:rsid w:val="002C5DDD"/>
    <w:rsid w:val="002E58F7"/>
    <w:rsid w:val="002F40CA"/>
    <w:rsid w:val="002F6190"/>
    <w:rsid w:val="0030043C"/>
    <w:rsid w:val="0030239C"/>
    <w:rsid w:val="00310C6D"/>
    <w:rsid w:val="003137E3"/>
    <w:rsid w:val="003215B5"/>
    <w:rsid w:val="00325375"/>
    <w:rsid w:val="0032548B"/>
    <w:rsid w:val="00334BBB"/>
    <w:rsid w:val="0034079B"/>
    <w:rsid w:val="00341F73"/>
    <w:rsid w:val="00370335"/>
    <w:rsid w:val="00372CC9"/>
    <w:rsid w:val="00374019"/>
    <w:rsid w:val="003741EB"/>
    <w:rsid w:val="003768C9"/>
    <w:rsid w:val="00380E82"/>
    <w:rsid w:val="003811B3"/>
    <w:rsid w:val="003818DE"/>
    <w:rsid w:val="003824F0"/>
    <w:rsid w:val="003827A5"/>
    <w:rsid w:val="00383A21"/>
    <w:rsid w:val="00390BD1"/>
    <w:rsid w:val="0039131D"/>
    <w:rsid w:val="00392DDD"/>
    <w:rsid w:val="003B0689"/>
    <w:rsid w:val="003B1846"/>
    <w:rsid w:val="003B346F"/>
    <w:rsid w:val="003C0BC8"/>
    <w:rsid w:val="003C26A2"/>
    <w:rsid w:val="003C298F"/>
    <w:rsid w:val="003C4841"/>
    <w:rsid w:val="003C6F83"/>
    <w:rsid w:val="003D0FA0"/>
    <w:rsid w:val="003D1C92"/>
    <w:rsid w:val="003D50CE"/>
    <w:rsid w:val="003D65E0"/>
    <w:rsid w:val="003D79CA"/>
    <w:rsid w:val="003D7CF9"/>
    <w:rsid w:val="003E021F"/>
    <w:rsid w:val="003E5BC7"/>
    <w:rsid w:val="003E62E6"/>
    <w:rsid w:val="003F5607"/>
    <w:rsid w:val="003F623D"/>
    <w:rsid w:val="003F6FA1"/>
    <w:rsid w:val="004026D9"/>
    <w:rsid w:val="0040347B"/>
    <w:rsid w:val="00404C33"/>
    <w:rsid w:val="00405881"/>
    <w:rsid w:val="0040644B"/>
    <w:rsid w:val="004205D8"/>
    <w:rsid w:val="00421D58"/>
    <w:rsid w:val="00424D57"/>
    <w:rsid w:val="0043249A"/>
    <w:rsid w:val="004338C7"/>
    <w:rsid w:val="00435681"/>
    <w:rsid w:val="00445289"/>
    <w:rsid w:val="00447292"/>
    <w:rsid w:val="00452B3C"/>
    <w:rsid w:val="00454ED4"/>
    <w:rsid w:val="00457E4E"/>
    <w:rsid w:val="00460755"/>
    <w:rsid w:val="00471464"/>
    <w:rsid w:val="00477526"/>
    <w:rsid w:val="00484F31"/>
    <w:rsid w:val="004A0703"/>
    <w:rsid w:val="004A25E5"/>
    <w:rsid w:val="004B1FEE"/>
    <w:rsid w:val="004B35EB"/>
    <w:rsid w:val="004B3F3E"/>
    <w:rsid w:val="004B4455"/>
    <w:rsid w:val="004C01A9"/>
    <w:rsid w:val="004C5920"/>
    <w:rsid w:val="004C5DD8"/>
    <w:rsid w:val="004D00AB"/>
    <w:rsid w:val="004D0419"/>
    <w:rsid w:val="004D3CDE"/>
    <w:rsid w:val="004D42B9"/>
    <w:rsid w:val="004D4CFD"/>
    <w:rsid w:val="004E4372"/>
    <w:rsid w:val="004E4C81"/>
    <w:rsid w:val="004F22DD"/>
    <w:rsid w:val="00500014"/>
    <w:rsid w:val="005017F1"/>
    <w:rsid w:val="0050705E"/>
    <w:rsid w:val="00507AE5"/>
    <w:rsid w:val="00507F96"/>
    <w:rsid w:val="00520339"/>
    <w:rsid w:val="00523929"/>
    <w:rsid w:val="00523E04"/>
    <w:rsid w:val="00525064"/>
    <w:rsid w:val="00525C5B"/>
    <w:rsid w:val="00543CAB"/>
    <w:rsid w:val="00545D9D"/>
    <w:rsid w:val="00550B3C"/>
    <w:rsid w:val="005516CD"/>
    <w:rsid w:val="0055474A"/>
    <w:rsid w:val="0056152E"/>
    <w:rsid w:val="005670BA"/>
    <w:rsid w:val="00587B69"/>
    <w:rsid w:val="0059168F"/>
    <w:rsid w:val="00591DD8"/>
    <w:rsid w:val="005A077C"/>
    <w:rsid w:val="005A7ED7"/>
    <w:rsid w:val="005B1462"/>
    <w:rsid w:val="005B68BE"/>
    <w:rsid w:val="005B6C02"/>
    <w:rsid w:val="005B7E5A"/>
    <w:rsid w:val="005C3F82"/>
    <w:rsid w:val="005D45BC"/>
    <w:rsid w:val="005D5A83"/>
    <w:rsid w:val="005E38C5"/>
    <w:rsid w:val="005E5169"/>
    <w:rsid w:val="005F635F"/>
    <w:rsid w:val="006169A3"/>
    <w:rsid w:val="00626EEA"/>
    <w:rsid w:val="00627271"/>
    <w:rsid w:val="006337DB"/>
    <w:rsid w:val="00633C54"/>
    <w:rsid w:val="00640327"/>
    <w:rsid w:val="00640941"/>
    <w:rsid w:val="00644D42"/>
    <w:rsid w:val="00645E23"/>
    <w:rsid w:val="00653C8F"/>
    <w:rsid w:val="00672B0D"/>
    <w:rsid w:val="00682197"/>
    <w:rsid w:val="00682266"/>
    <w:rsid w:val="0068279E"/>
    <w:rsid w:val="00691290"/>
    <w:rsid w:val="0069311D"/>
    <w:rsid w:val="006936C3"/>
    <w:rsid w:val="00695C6C"/>
    <w:rsid w:val="006A2D15"/>
    <w:rsid w:val="006A51EE"/>
    <w:rsid w:val="006B2211"/>
    <w:rsid w:val="006B2313"/>
    <w:rsid w:val="006B31C2"/>
    <w:rsid w:val="006C0465"/>
    <w:rsid w:val="006C4382"/>
    <w:rsid w:val="006D02E7"/>
    <w:rsid w:val="006D4ABA"/>
    <w:rsid w:val="006E1574"/>
    <w:rsid w:val="006E280C"/>
    <w:rsid w:val="006E322E"/>
    <w:rsid w:val="006E3A34"/>
    <w:rsid w:val="006E7AE8"/>
    <w:rsid w:val="006F0F67"/>
    <w:rsid w:val="006F34E9"/>
    <w:rsid w:val="006F3547"/>
    <w:rsid w:val="006F7BC8"/>
    <w:rsid w:val="00700E7A"/>
    <w:rsid w:val="00707AF6"/>
    <w:rsid w:val="00712F90"/>
    <w:rsid w:val="007138F6"/>
    <w:rsid w:val="007338CA"/>
    <w:rsid w:val="0073704C"/>
    <w:rsid w:val="00740C91"/>
    <w:rsid w:val="0075035B"/>
    <w:rsid w:val="007557E5"/>
    <w:rsid w:val="00762011"/>
    <w:rsid w:val="007628AB"/>
    <w:rsid w:val="00764F30"/>
    <w:rsid w:val="00770AC6"/>
    <w:rsid w:val="00777C5D"/>
    <w:rsid w:val="00780058"/>
    <w:rsid w:val="007800D8"/>
    <w:rsid w:val="00780A9A"/>
    <w:rsid w:val="007817A9"/>
    <w:rsid w:val="007842FA"/>
    <w:rsid w:val="00790A2B"/>
    <w:rsid w:val="00793825"/>
    <w:rsid w:val="007957D6"/>
    <w:rsid w:val="007A16C7"/>
    <w:rsid w:val="007A16EA"/>
    <w:rsid w:val="007A2DC9"/>
    <w:rsid w:val="007B14BA"/>
    <w:rsid w:val="007B63D8"/>
    <w:rsid w:val="007C32AD"/>
    <w:rsid w:val="007C5C85"/>
    <w:rsid w:val="007C71E0"/>
    <w:rsid w:val="007C79C2"/>
    <w:rsid w:val="007D03ED"/>
    <w:rsid w:val="007D1E35"/>
    <w:rsid w:val="007D7E2F"/>
    <w:rsid w:val="007F6398"/>
    <w:rsid w:val="007F7E80"/>
    <w:rsid w:val="008045ED"/>
    <w:rsid w:val="0081013F"/>
    <w:rsid w:val="0081298B"/>
    <w:rsid w:val="008158D9"/>
    <w:rsid w:val="00821226"/>
    <w:rsid w:val="00824E13"/>
    <w:rsid w:val="00837594"/>
    <w:rsid w:val="00852A4F"/>
    <w:rsid w:val="00860B42"/>
    <w:rsid w:val="00866A8C"/>
    <w:rsid w:val="00872749"/>
    <w:rsid w:val="00874C40"/>
    <w:rsid w:val="00875275"/>
    <w:rsid w:val="008878FC"/>
    <w:rsid w:val="00890505"/>
    <w:rsid w:val="00893FA4"/>
    <w:rsid w:val="008950A0"/>
    <w:rsid w:val="008B036A"/>
    <w:rsid w:val="008B0DBA"/>
    <w:rsid w:val="008B17F8"/>
    <w:rsid w:val="008B79BD"/>
    <w:rsid w:val="008C1D5A"/>
    <w:rsid w:val="008C2D8D"/>
    <w:rsid w:val="008C4B29"/>
    <w:rsid w:val="008D3B2C"/>
    <w:rsid w:val="008D4A85"/>
    <w:rsid w:val="008E6FDF"/>
    <w:rsid w:val="00900007"/>
    <w:rsid w:val="009040DD"/>
    <w:rsid w:val="0092237E"/>
    <w:rsid w:val="009229AC"/>
    <w:rsid w:val="009302AE"/>
    <w:rsid w:val="0093535C"/>
    <w:rsid w:val="0094000B"/>
    <w:rsid w:val="00940BFD"/>
    <w:rsid w:val="0094570F"/>
    <w:rsid w:val="00956933"/>
    <w:rsid w:val="009635EA"/>
    <w:rsid w:val="00970A93"/>
    <w:rsid w:val="00974B58"/>
    <w:rsid w:val="009923E9"/>
    <w:rsid w:val="009967E1"/>
    <w:rsid w:val="009A0429"/>
    <w:rsid w:val="009A2EBB"/>
    <w:rsid w:val="009B4308"/>
    <w:rsid w:val="009C0224"/>
    <w:rsid w:val="009C3841"/>
    <w:rsid w:val="009C4689"/>
    <w:rsid w:val="009D1ECC"/>
    <w:rsid w:val="009E0450"/>
    <w:rsid w:val="009E2C20"/>
    <w:rsid w:val="009E4D59"/>
    <w:rsid w:val="009F2681"/>
    <w:rsid w:val="009F4DB9"/>
    <w:rsid w:val="00A00281"/>
    <w:rsid w:val="00A01165"/>
    <w:rsid w:val="00A21DB6"/>
    <w:rsid w:val="00A24A3B"/>
    <w:rsid w:val="00A25875"/>
    <w:rsid w:val="00A301BE"/>
    <w:rsid w:val="00A301D8"/>
    <w:rsid w:val="00A36DFB"/>
    <w:rsid w:val="00A4335D"/>
    <w:rsid w:val="00A436D7"/>
    <w:rsid w:val="00A43AFF"/>
    <w:rsid w:val="00A46081"/>
    <w:rsid w:val="00A465EE"/>
    <w:rsid w:val="00A46A35"/>
    <w:rsid w:val="00A46FA8"/>
    <w:rsid w:val="00A50C06"/>
    <w:rsid w:val="00A550A2"/>
    <w:rsid w:val="00A600A3"/>
    <w:rsid w:val="00A6613E"/>
    <w:rsid w:val="00A67883"/>
    <w:rsid w:val="00A71090"/>
    <w:rsid w:val="00A768C9"/>
    <w:rsid w:val="00A8090B"/>
    <w:rsid w:val="00A8430B"/>
    <w:rsid w:val="00A84CEE"/>
    <w:rsid w:val="00A84D91"/>
    <w:rsid w:val="00A87AB0"/>
    <w:rsid w:val="00A910C4"/>
    <w:rsid w:val="00A96B4C"/>
    <w:rsid w:val="00AB593D"/>
    <w:rsid w:val="00AB6988"/>
    <w:rsid w:val="00AC6D03"/>
    <w:rsid w:val="00AC773A"/>
    <w:rsid w:val="00AD148F"/>
    <w:rsid w:val="00AE039A"/>
    <w:rsid w:val="00AE2B06"/>
    <w:rsid w:val="00AE32E6"/>
    <w:rsid w:val="00AF0247"/>
    <w:rsid w:val="00AF2DAD"/>
    <w:rsid w:val="00AF7357"/>
    <w:rsid w:val="00B044FA"/>
    <w:rsid w:val="00B056E5"/>
    <w:rsid w:val="00B05A53"/>
    <w:rsid w:val="00B1482F"/>
    <w:rsid w:val="00B2332A"/>
    <w:rsid w:val="00B24F0A"/>
    <w:rsid w:val="00B256A6"/>
    <w:rsid w:val="00B32D39"/>
    <w:rsid w:val="00B34FDF"/>
    <w:rsid w:val="00B41093"/>
    <w:rsid w:val="00B43E63"/>
    <w:rsid w:val="00B631AA"/>
    <w:rsid w:val="00B64376"/>
    <w:rsid w:val="00B64713"/>
    <w:rsid w:val="00B72B1D"/>
    <w:rsid w:val="00B8770E"/>
    <w:rsid w:val="00B87E62"/>
    <w:rsid w:val="00B90ACD"/>
    <w:rsid w:val="00B915D1"/>
    <w:rsid w:val="00B91B4F"/>
    <w:rsid w:val="00B91E56"/>
    <w:rsid w:val="00B94323"/>
    <w:rsid w:val="00BA2D4B"/>
    <w:rsid w:val="00BA3D64"/>
    <w:rsid w:val="00BA590E"/>
    <w:rsid w:val="00BB10F0"/>
    <w:rsid w:val="00BB6F16"/>
    <w:rsid w:val="00BC68D3"/>
    <w:rsid w:val="00BC7A59"/>
    <w:rsid w:val="00BD2DD6"/>
    <w:rsid w:val="00BF2244"/>
    <w:rsid w:val="00BF4F08"/>
    <w:rsid w:val="00C047A9"/>
    <w:rsid w:val="00C14D95"/>
    <w:rsid w:val="00C15602"/>
    <w:rsid w:val="00C2698B"/>
    <w:rsid w:val="00C34658"/>
    <w:rsid w:val="00C378B8"/>
    <w:rsid w:val="00C51670"/>
    <w:rsid w:val="00C57980"/>
    <w:rsid w:val="00C65E04"/>
    <w:rsid w:val="00C67AC5"/>
    <w:rsid w:val="00C744BA"/>
    <w:rsid w:val="00C747E6"/>
    <w:rsid w:val="00C764C5"/>
    <w:rsid w:val="00C804C9"/>
    <w:rsid w:val="00C8273D"/>
    <w:rsid w:val="00C967D4"/>
    <w:rsid w:val="00CB1AED"/>
    <w:rsid w:val="00CB2AA6"/>
    <w:rsid w:val="00CC08AF"/>
    <w:rsid w:val="00CC1495"/>
    <w:rsid w:val="00CC6998"/>
    <w:rsid w:val="00CF117A"/>
    <w:rsid w:val="00D0122F"/>
    <w:rsid w:val="00D056F5"/>
    <w:rsid w:val="00D0746F"/>
    <w:rsid w:val="00D10C19"/>
    <w:rsid w:val="00D21BB9"/>
    <w:rsid w:val="00D22591"/>
    <w:rsid w:val="00D229B2"/>
    <w:rsid w:val="00D22AF8"/>
    <w:rsid w:val="00D31565"/>
    <w:rsid w:val="00D336EC"/>
    <w:rsid w:val="00D37A40"/>
    <w:rsid w:val="00D40D22"/>
    <w:rsid w:val="00D47F89"/>
    <w:rsid w:val="00D50299"/>
    <w:rsid w:val="00D520EE"/>
    <w:rsid w:val="00D54376"/>
    <w:rsid w:val="00D548BD"/>
    <w:rsid w:val="00D54C17"/>
    <w:rsid w:val="00D57B8D"/>
    <w:rsid w:val="00D62B6C"/>
    <w:rsid w:val="00D746CA"/>
    <w:rsid w:val="00D75D00"/>
    <w:rsid w:val="00D831D3"/>
    <w:rsid w:val="00D8448D"/>
    <w:rsid w:val="00D86373"/>
    <w:rsid w:val="00D87FE5"/>
    <w:rsid w:val="00D90DCE"/>
    <w:rsid w:val="00D931CD"/>
    <w:rsid w:val="00D97AA0"/>
    <w:rsid w:val="00DA506C"/>
    <w:rsid w:val="00DA75FC"/>
    <w:rsid w:val="00DB1C01"/>
    <w:rsid w:val="00DB2BCC"/>
    <w:rsid w:val="00DC1533"/>
    <w:rsid w:val="00DC43EE"/>
    <w:rsid w:val="00DC4F85"/>
    <w:rsid w:val="00DD5EB7"/>
    <w:rsid w:val="00DE10CC"/>
    <w:rsid w:val="00DE55B0"/>
    <w:rsid w:val="00DF4025"/>
    <w:rsid w:val="00E04E25"/>
    <w:rsid w:val="00E1108D"/>
    <w:rsid w:val="00E20575"/>
    <w:rsid w:val="00E24833"/>
    <w:rsid w:val="00E273D1"/>
    <w:rsid w:val="00E274B7"/>
    <w:rsid w:val="00E316A8"/>
    <w:rsid w:val="00E3795E"/>
    <w:rsid w:val="00E40B72"/>
    <w:rsid w:val="00E41172"/>
    <w:rsid w:val="00E5670E"/>
    <w:rsid w:val="00E60877"/>
    <w:rsid w:val="00E61142"/>
    <w:rsid w:val="00E64472"/>
    <w:rsid w:val="00E70E6A"/>
    <w:rsid w:val="00E711B9"/>
    <w:rsid w:val="00E750CC"/>
    <w:rsid w:val="00E840B2"/>
    <w:rsid w:val="00E8789A"/>
    <w:rsid w:val="00E91CAC"/>
    <w:rsid w:val="00E92A27"/>
    <w:rsid w:val="00EA2EF1"/>
    <w:rsid w:val="00EB5DD0"/>
    <w:rsid w:val="00EB6340"/>
    <w:rsid w:val="00EB697C"/>
    <w:rsid w:val="00EC512B"/>
    <w:rsid w:val="00ED1DD4"/>
    <w:rsid w:val="00ED229F"/>
    <w:rsid w:val="00ED46DA"/>
    <w:rsid w:val="00ED4871"/>
    <w:rsid w:val="00EE157F"/>
    <w:rsid w:val="00EE4614"/>
    <w:rsid w:val="00EE4BE4"/>
    <w:rsid w:val="00EE5A1C"/>
    <w:rsid w:val="00EE5AA3"/>
    <w:rsid w:val="00EF2682"/>
    <w:rsid w:val="00EF57B6"/>
    <w:rsid w:val="00EF5F1B"/>
    <w:rsid w:val="00F00B33"/>
    <w:rsid w:val="00F00CC0"/>
    <w:rsid w:val="00F01BC1"/>
    <w:rsid w:val="00F01FD3"/>
    <w:rsid w:val="00F05A34"/>
    <w:rsid w:val="00F10C6B"/>
    <w:rsid w:val="00F1448E"/>
    <w:rsid w:val="00F2118B"/>
    <w:rsid w:val="00F27A5B"/>
    <w:rsid w:val="00F31993"/>
    <w:rsid w:val="00F32235"/>
    <w:rsid w:val="00F32AB6"/>
    <w:rsid w:val="00F32B5E"/>
    <w:rsid w:val="00F34F8A"/>
    <w:rsid w:val="00F42780"/>
    <w:rsid w:val="00F57749"/>
    <w:rsid w:val="00F57B0C"/>
    <w:rsid w:val="00F57DC8"/>
    <w:rsid w:val="00F81697"/>
    <w:rsid w:val="00F83C2C"/>
    <w:rsid w:val="00F86350"/>
    <w:rsid w:val="00F913F1"/>
    <w:rsid w:val="00FA0A1D"/>
    <w:rsid w:val="00FA48DC"/>
    <w:rsid w:val="00FA69E8"/>
    <w:rsid w:val="00FB1148"/>
    <w:rsid w:val="00FC5982"/>
    <w:rsid w:val="00FC6EF6"/>
    <w:rsid w:val="00FD4098"/>
    <w:rsid w:val="00FE15E1"/>
    <w:rsid w:val="00FE20A2"/>
    <w:rsid w:val="00FF269B"/>
    <w:rsid w:val="00FF5601"/>
    <w:rsid w:val="00FF70B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633E1"/>
  <w15:chartTrackingRefBased/>
  <w15:docId w15:val="{010327F9-ABD1-43D8-A019-F3AB4A0E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5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325375"/>
    <w:pPr>
      <w:spacing w:after="200" w:line="240" w:lineRule="auto"/>
    </w:pPr>
    <w:rPr>
      <w:i/>
      <w:iCs/>
      <w:color w:val="44546A" w:themeColor="text2"/>
      <w:sz w:val="18"/>
      <w:szCs w:val="18"/>
    </w:rPr>
  </w:style>
  <w:style w:type="table" w:styleId="a4">
    <w:name w:val="Table Grid"/>
    <w:basedOn w:val="a1"/>
    <w:uiPriority w:val="39"/>
    <w:rsid w:val="00EE5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126C00"/>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126C00"/>
    <w:rPr>
      <w:rFonts w:ascii="Calibri" w:hAnsi="Calibri" w:cs="Calibri"/>
      <w:noProof/>
    </w:rPr>
  </w:style>
  <w:style w:type="paragraph" w:customStyle="1" w:styleId="EndNoteBibliography">
    <w:name w:val="EndNote Bibliography"/>
    <w:basedOn w:val="a"/>
    <w:link w:val="EndNoteBibliographyChar"/>
    <w:rsid w:val="00126C00"/>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126C00"/>
    <w:rPr>
      <w:rFonts w:ascii="Calibri" w:hAnsi="Calibri" w:cs="Calibri"/>
      <w:noProof/>
    </w:rPr>
  </w:style>
  <w:style w:type="character" w:styleId="a5">
    <w:name w:val="Hyperlink"/>
    <w:basedOn w:val="a0"/>
    <w:uiPriority w:val="99"/>
    <w:unhideWhenUsed/>
    <w:rsid w:val="00126C00"/>
    <w:rPr>
      <w:color w:val="0563C1" w:themeColor="hyperlink"/>
      <w:u w:val="single"/>
    </w:rPr>
  </w:style>
  <w:style w:type="paragraph" w:styleId="a6">
    <w:name w:val="List Paragraph"/>
    <w:basedOn w:val="a"/>
    <w:uiPriority w:val="34"/>
    <w:qFormat/>
    <w:rsid w:val="00A96B4C"/>
    <w:pPr>
      <w:ind w:left="720"/>
      <w:contextualSpacing/>
    </w:pPr>
  </w:style>
  <w:style w:type="character" w:customStyle="1" w:styleId="UnresolvedMention1">
    <w:name w:val="Unresolved Mention1"/>
    <w:basedOn w:val="a0"/>
    <w:uiPriority w:val="99"/>
    <w:semiHidden/>
    <w:unhideWhenUsed/>
    <w:rsid w:val="00F05A34"/>
    <w:rPr>
      <w:color w:val="605E5C"/>
      <w:shd w:val="clear" w:color="auto" w:fill="E1DFDD"/>
    </w:rPr>
  </w:style>
  <w:style w:type="character" w:styleId="a7">
    <w:name w:val="annotation reference"/>
    <w:basedOn w:val="a0"/>
    <w:uiPriority w:val="99"/>
    <w:semiHidden/>
    <w:unhideWhenUsed/>
    <w:rsid w:val="00EF57B6"/>
    <w:rPr>
      <w:sz w:val="16"/>
      <w:szCs w:val="16"/>
    </w:rPr>
  </w:style>
  <w:style w:type="paragraph" w:styleId="a8">
    <w:name w:val="annotation text"/>
    <w:basedOn w:val="a"/>
    <w:link w:val="Char"/>
    <w:uiPriority w:val="99"/>
    <w:semiHidden/>
    <w:unhideWhenUsed/>
    <w:rsid w:val="00EF57B6"/>
    <w:pPr>
      <w:spacing w:line="240" w:lineRule="auto"/>
    </w:pPr>
    <w:rPr>
      <w:sz w:val="20"/>
      <w:szCs w:val="20"/>
    </w:rPr>
  </w:style>
  <w:style w:type="character" w:customStyle="1" w:styleId="Char">
    <w:name w:val="메모 텍스트 Char"/>
    <w:basedOn w:val="a0"/>
    <w:link w:val="a8"/>
    <w:uiPriority w:val="99"/>
    <w:semiHidden/>
    <w:rsid w:val="00EF57B6"/>
    <w:rPr>
      <w:sz w:val="20"/>
      <w:szCs w:val="20"/>
    </w:rPr>
  </w:style>
  <w:style w:type="paragraph" w:styleId="a9">
    <w:name w:val="annotation subject"/>
    <w:basedOn w:val="a8"/>
    <w:next w:val="a8"/>
    <w:link w:val="Char0"/>
    <w:uiPriority w:val="99"/>
    <w:semiHidden/>
    <w:unhideWhenUsed/>
    <w:rsid w:val="00EF57B6"/>
    <w:rPr>
      <w:b/>
      <w:bCs/>
    </w:rPr>
  </w:style>
  <w:style w:type="character" w:customStyle="1" w:styleId="Char0">
    <w:name w:val="메모 주제 Char"/>
    <w:basedOn w:val="Char"/>
    <w:link w:val="a9"/>
    <w:uiPriority w:val="99"/>
    <w:semiHidden/>
    <w:rsid w:val="00EF57B6"/>
    <w:rPr>
      <w:b/>
      <w:bCs/>
      <w:sz w:val="20"/>
      <w:szCs w:val="20"/>
    </w:rPr>
  </w:style>
  <w:style w:type="paragraph" w:styleId="aa">
    <w:name w:val="Balloon Text"/>
    <w:basedOn w:val="a"/>
    <w:link w:val="Char1"/>
    <w:uiPriority w:val="99"/>
    <w:semiHidden/>
    <w:unhideWhenUsed/>
    <w:rsid w:val="00EF57B6"/>
    <w:pPr>
      <w:spacing w:after="0" w:line="240" w:lineRule="auto"/>
    </w:pPr>
    <w:rPr>
      <w:rFonts w:ascii="Segoe UI" w:hAnsi="Segoe UI" w:cs="Segoe UI"/>
      <w:sz w:val="18"/>
      <w:szCs w:val="18"/>
    </w:rPr>
  </w:style>
  <w:style w:type="character" w:customStyle="1" w:styleId="Char1">
    <w:name w:val="풍선 도움말 텍스트 Char"/>
    <w:basedOn w:val="a0"/>
    <w:link w:val="aa"/>
    <w:uiPriority w:val="99"/>
    <w:semiHidden/>
    <w:rsid w:val="00EF57B6"/>
    <w:rPr>
      <w:rFonts w:ascii="Segoe UI" w:hAnsi="Segoe UI" w:cs="Segoe UI"/>
      <w:sz w:val="18"/>
      <w:szCs w:val="18"/>
    </w:rPr>
  </w:style>
  <w:style w:type="paragraph" w:styleId="ab">
    <w:name w:val="Revision"/>
    <w:hidden/>
    <w:uiPriority w:val="99"/>
    <w:semiHidden/>
    <w:rsid w:val="0029083B"/>
    <w:pPr>
      <w:spacing w:after="0" w:line="240" w:lineRule="auto"/>
    </w:pPr>
  </w:style>
  <w:style w:type="character" w:customStyle="1" w:styleId="UnresolvedMention2">
    <w:name w:val="Unresolved Mention2"/>
    <w:basedOn w:val="a0"/>
    <w:uiPriority w:val="99"/>
    <w:semiHidden/>
    <w:unhideWhenUsed/>
    <w:rsid w:val="00074A4B"/>
    <w:rPr>
      <w:color w:val="605E5C"/>
      <w:shd w:val="clear" w:color="auto" w:fill="E1DFDD"/>
    </w:rPr>
  </w:style>
  <w:style w:type="character" w:customStyle="1" w:styleId="fontstyle01">
    <w:name w:val="fontstyle01"/>
    <w:basedOn w:val="a0"/>
    <w:rsid w:val="00874C40"/>
    <w:rPr>
      <w:rFonts w:ascii="ScalaLancetPro" w:hAnsi="ScalaLancetPro" w:hint="default"/>
      <w:b w:val="0"/>
      <w:bCs w:val="0"/>
      <w:i w:val="0"/>
      <w:iCs w:val="0"/>
      <w:color w:val="000000"/>
      <w:sz w:val="18"/>
      <w:szCs w:val="18"/>
    </w:rPr>
  </w:style>
  <w:style w:type="character" w:customStyle="1" w:styleId="UnresolvedMention3">
    <w:name w:val="Unresolved Mention3"/>
    <w:basedOn w:val="a0"/>
    <w:uiPriority w:val="99"/>
    <w:semiHidden/>
    <w:unhideWhenUsed/>
    <w:rsid w:val="00EC512B"/>
    <w:rPr>
      <w:color w:val="605E5C"/>
      <w:shd w:val="clear" w:color="auto" w:fill="E1DFDD"/>
    </w:rPr>
  </w:style>
  <w:style w:type="character" w:customStyle="1" w:styleId="fontstyle21">
    <w:name w:val="fontstyle21"/>
    <w:basedOn w:val="a0"/>
    <w:rsid w:val="00EF2682"/>
    <w:rPr>
      <w:rFonts w:ascii="Charter-Italic" w:hAnsi="Charter-Italic" w:hint="default"/>
      <w:b w:val="0"/>
      <w:bCs w:val="0"/>
      <w:i/>
      <w:iCs/>
      <w:color w:val="000000"/>
      <w:sz w:val="22"/>
      <w:szCs w:val="22"/>
    </w:rPr>
  </w:style>
  <w:style w:type="paragraph" w:styleId="ac">
    <w:name w:val="footnote text"/>
    <w:basedOn w:val="a"/>
    <w:link w:val="Char2"/>
    <w:uiPriority w:val="99"/>
    <w:semiHidden/>
    <w:unhideWhenUsed/>
    <w:rsid w:val="000116DD"/>
    <w:pPr>
      <w:spacing w:after="0" w:line="240" w:lineRule="auto"/>
    </w:pPr>
    <w:rPr>
      <w:sz w:val="20"/>
      <w:szCs w:val="20"/>
    </w:rPr>
  </w:style>
  <w:style w:type="character" w:customStyle="1" w:styleId="Char2">
    <w:name w:val="각주 텍스트 Char"/>
    <w:basedOn w:val="a0"/>
    <w:link w:val="ac"/>
    <w:uiPriority w:val="99"/>
    <w:semiHidden/>
    <w:rsid w:val="000116DD"/>
    <w:rPr>
      <w:sz w:val="20"/>
      <w:szCs w:val="20"/>
    </w:rPr>
  </w:style>
  <w:style w:type="character" w:styleId="ad">
    <w:name w:val="footnote reference"/>
    <w:basedOn w:val="a0"/>
    <w:uiPriority w:val="99"/>
    <w:semiHidden/>
    <w:unhideWhenUsed/>
    <w:rsid w:val="000116DD"/>
    <w:rPr>
      <w:vertAlign w:val="superscript"/>
    </w:rPr>
  </w:style>
  <w:style w:type="paragraph" w:styleId="ae">
    <w:name w:val="header"/>
    <w:basedOn w:val="a"/>
    <w:link w:val="Char3"/>
    <w:uiPriority w:val="99"/>
    <w:unhideWhenUsed/>
    <w:rsid w:val="0032548B"/>
    <w:pPr>
      <w:tabs>
        <w:tab w:val="center" w:pos="4680"/>
        <w:tab w:val="right" w:pos="9360"/>
      </w:tabs>
      <w:spacing w:after="0" w:line="240" w:lineRule="auto"/>
    </w:pPr>
  </w:style>
  <w:style w:type="character" w:customStyle="1" w:styleId="Char3">
    <w:name w:val="머리글 Char"/>
    <w:basedOn w:val="a0"/>
    <w:link w:val="ae"/>
    <w:uiPriority w:val="99"/>
    <w:rsid w:val="0032548B"/>
  </w:style>
  <w:style w:type="paragraph" w:styleId="af">
    <w:name w:val="footer"/>
    <w:basedOn w:val="a"/>
    <w:link w:val="Char4"/>
    <w:uiPriority w:val="99"/>
    <w:unhideWhenUsed/>
    <w:rsid w:val="0032548B"/>
    <w:pPr>
      <w:tabs>
        <w:tab w:val="center" w:pos="4680"/>
        <w:tab w:val="right" w:pos="9360"/>
      </w:tabs>
      <w:spacing w:after="0" w:line="240" w:lineRule="auto"/>
    </w:pPr>
  </w:style>
  <w:style w:type="character" w:customStyle="1" w:styleId="Char4">
    <w:name w:val="바닥글 Char"/>
    <w:basedOn w:val="a0"/>
    <w:link w:val="af"/>
    <w:uiPriority w:val="99"/>
    <w:rsid w:val="0032548B"/>
  </w:style>
  <w:style w:type="character" w:customStyle="1" w:styleId="fontstyle11">
    <w:name w:val="fontstyle11"/>
    <w:basedOn w:val="a0"/>
    <w:rsid w:val="00B32D39"/>
    <w:rPr>
      <w:rFonts w:ascii="GmprdyAdvTTb5929f4c" w:hAnsi="GmprdyAdvTTb5929f4c" w:hint="default"/>
      <w:b w:val="0"/>
      <w:bCs w:val="0"/>
      <w:i w:val="0"/>
      <w:iCs w:val="0"/>
      <w:color w:val="131413"/>
      <w:sz w:val="16"/>
      <w:szCs w:val="16"/>
    </w:rPr>
  </w:style>
  <w:style w:type="character" w:customStyle="1" w:styleId="fontstyle31">
    <w:name w:val="fontstyle31"/>
    <w:basedOn w:val="a0"/>
    <w:rsid w:val="00B32D39"/>
    <w:rPr>
      <w:rFonts w:ascii="NrrnqqAdvTT99c4c969+20" w:hAnsi="NrrnqqAdvTT99c4c969+20" w:hint="default"/>
      <w:b w:val="0"/>
      <w:bCs w:val="0"/>
      <w:i w:val="0"/>
      <w:iCs w:val="0"/>
      <w:color w:val="131413"/>
      <w:sz w:val="16"/>
      <w:szCs w:val="16"/>
    </w:rPr>
  </w:style>
  <w:style w:type="character" w:customStyle="1" w:styleId="UnresolvedMention4">
    <w:name w:val="Unresolved Mention4"/>
    <w:basedOn w:val="a0"/>
    <w:uiPriority w:val="99"/>
    <w:semiHidden/>
    <w:unhideWhenUsed/>
    <w:rsid w:val="00B43E63"/>
    <w:rPr>
      <w:color w:val="605E5C"/>
      <w:shd w:val="clear" w:color="auto" w:fill="E1DFDD"/>
    </w:rPr>
  </w:style>
  <w:style w:type="character" w:customStyle="1" w:styleId="1">
    <w:name w:val="확인되지 않은 멘션1"/>
    <w:basedOn w:val="a0"/>
    <w:uiPriority w:val="99"/>
    <w:semiHidden/>
    <w:unhideWhenUsed/>
    <w:rsid w:val="00F57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4653">
      <w:bodyDiv w:val="1"/>
      <w:marLeft w:val="0"/>
      <w:marRight w:val="0"/>
      <w:marTop w:val="0"/>
      <w:marBottom w:val="0"/>
      <w:divBdr>
        <w:top w:val="none" w:sz="0" w:space="0" w:color="auto"/>
        <w:left w:val="none" w:sz="0" w:space="0" w:color="auto"/>
        <w:bottom w:val="none" w:sz="0" w:space="0" w:color="auto"/>
        <w:right w:val="none" w:sz="0" w:space="0" w:color="auto"/>
      </w:divBdr>
    </w:div>
    <w:div w:id="137066304">
      <w:bodyDiv w:val="1"/>
      <w:marLeft w:val="0"/>
      <w:marRight w:val="0"/>
      <w:marTop w:val="0"/>
      <w:marBottom w:val="0"/>
      <w:divBdr>
        <w:top w:val="none" w:sz="0" w:space="0" w:color="auto"/>
        <w:left w:val="none" w:sz="0" w:space="0" w:color="auto"/>
        <w:bottom w:val="none" w:sz="0" w:space="0" w:color="auto"/>
        <w:right w:val="none" w:sz="0" w:space="0" w:color="auto"/>
      </w:divBdr>
    </w:div>
    <w:div w:id="667365140">
      <w:bodyDiv w:val="1"/>
      <w:marLeft w:val="0"/>
      <w:marRight w:val="0"/>
      <w:marTop w:val="0"/>
      <w:marBottom w:val="0"/>
      <w:divBdr>
        <w:top w:val="none" w:sz="0" w:space="0" w:color="auto"/>
        <w:left w:val="none" w:sz="0" w:space="0" w:color="auto"/>
        <w:bottom w:val="none" w:sz="0" w:space="0" w:color="auto"/>
        <w:right w:val="none" w:sz="0" w:space="0" w:color="auto"/>
      </w:divBdr>
    </w:div>
    <w:div w:id="668672928">
      <w:bodyDiv w:val="1"/>
      <w:marLeft w:val="0"/>
      <w:marRight w:val="0"/>
      <w:marTop w:val="0"/>
      <w:marBottom w:val="0"/>
      <w:divBdr>
        <w:top w:val="none" w:sz="0" w:space="0" w:color="auto"/>
        <w:left w:val="none" w:sz="0" w:space="0" w:color="auto"/>
        <w:bottom w:val="none" w:sz="0" w:space="0" w:color="auto"/>
        <w:right w:val="none" w:sz="0" w:space="0" w:color="auto"/>
      </w:divBdr>
    </w:div>
    <w:div w:id="730881482">
      <w:bodyDiv w:val="1"/>
      <w:marLeft w:val="0"/>
      <w:marRight w:val="0"/>
      <w:marTop w:val="0"/>
      <w:marBottom w:val="0"/>
      <w:divBdr>
        <w:top w:val="none" w:sz="0" w:space="0" w:color="auto"/>
        <w:left w:val="none" w:sz="0" w:space="0" w:color="auto"/>
        <w:bottom w:val="none" w:sz="0" w:space="0" w:color="auto"/>
        <w:right w:val="none" w:sz="0" w:space="0" w:color="auto"/>
      </w:divBdr>
    </w:div>
    <w:div w:id="912590149">
      <w:bodyDiv w:val="1"/>
      <w:marLeft w:val="0"/>
      <w:marRight w:val="0"/>
      <w:marTop w:val="0"/>
      <w:marBottom w:val="0"/>
      <w:divBdr>
        <w:top w:val="none" w:sz="0" w:space="0" w:color="auto"/>
        <w:left w:val="none" w:sz="0" w:space="0" w:color="auto"/>
        <w:bottom w:val="none" w:sz="0" w:space="0" w:color="auto"/>
        <w:right w:val="none" w:sz="0" w:space="0" w:color="auto"/>
      </w:divBdr>
    </w:div>
    <w:div w:id="920143282">
      <w:bodyDiv w:val="1"/>
      <w:marLeft w:val="0"/>
      <w:marRight w:val="0"/>
      <w:marTop w:val="0"/>
      <w:marBottom w:val="0"/>
      <w:divBdr>
        <w:top w:val="none" w:sz="0" w:space="0" w:color="auto"/>
        <w:left w:val="none" w:sz="0" w:space="0" w:color="auto"/>
        <w:bottom w:val="none" w:sz="0" w:space="0" w:color="auto"/>
        <w:right w:val="none" w:sz="0" w:space="0" w:color="auto"/>
      </w:divBdr>
    </w:div>
    <w:div w:id="1137917498">
      <w:bodyDiv w:val="1"/>
      <w:marLeft w:val="0"/>
      <w:marRight w:val="0"/>
      <w:marTop w:val="0"/>
      <w:marBottom w:val="0"/>
      <w:divBdr>
        <w:top w:val="none" w:sz="0" w:space="0" w:color="auto"/>
        <w:left w:val="none" w:sz="0" w:space="0" w:color="auto"/>
        <w:bottom w:val="none" w:sz="0" w:space="0" w:color="auto"/>
        <w:right w:val="none" w:sz="0" w:space="0" w:color="auto"/>
      </w:divBdr>
    </w:div>
    <w:div w:id="1276868675">
      <w:bodyDiv w:val="1"/>
      <w:marLeft w:val="0"/>
      <w:marRight w:val="0"/>
      <w:marTop w:val="0"/>
      <w:marBottom w:val="0"/>
      <w:divBdr>
        <w:top w:val="none" w:sz="0" w:space="0" w:color="auto"/>
        <w:left w:val="none" w:sz="0" w:space="0" w:color="auto"/>
        <w:bottom w:val="none" w:sz="0" w:space="0" w:color="auto"/>
        <w:right w:val="none" w:sz="0" w:space="0" w:color="auto"/>
      </w:divBdr>
    </w:div>
    <w:div w:id="1464151780">
      <w:bodyDiv w:val="1"/>
      <w:marLeft w:val="0"/>
      <w:marRight w:val="0"/>
      <w:marTop w:val="0"/>
      <w:marBottom w:val="0"/>
      <w:divBdr>
        <w:top w:val="none" w:sz="0" w:space="0" w:color="auto"/>
        <w:left w:val="none" w:sz="0" w:space="0" w:color="auto"/>
        <w:bottom w:val="none" w:sz="0" w:space="0" w:color="auto"/>
        <w:right w:val="none" w:sz="0" w:space="0" w:color="auto"/>
      </w:divBdr>
    </w:div>
    <w:div w:id="1501893188">
      <w:bodyDiv w:val="1"/>
      <w:marLeft w:val="0"/>
      <w:marRight w:val="0"/>
      <w:marTop w:val="0"/>
      <w:marBottom w:val="0"/>
      <w:divBdr>
        <w:top w:val="none" w:sz="0" w:space="0" w:color="auto"/>
        <w:left w:val="none" w:sz="0" w:space="0" w:color="auto"/>
        <w:bottom w:val="none" w:sz="0" w:space="0" w:color="auto"/>
        <w:right w:val="none" w:sz="0" w:space="0" w:color="auto"/>
      </w:divBdr>
    </w:div>
    <w:div w:id="1891846555">
      <w:bodyDiv w:val="1"/>
      <w:marLeft w:val="0"/>
      <w:marRight w:val="0"/>
      <w:marTop w:val="0"/>
      <w:marBottom w:val="0"/>
      <w:divBdr>
        <w:top w:val="none" w:sz="0" w:space="0" w:color="auto"/>
        <w:left w:val="none" w:sz="0" w:space="0" w:color="auto"/>
        <w:bottom w:val="none" w:sz="0" w:space="0" w:color="auto"/>
        <w:right w:val="none" w:sz="0" w:space="0" w:color="auto"/>
      </w:divBdr>
    </w:div>
    <w:div w:id="19306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96B93-79DD-4404-AE9D-C02B2CAA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8196</Words>
  <Characters>46719</Characters>
  <Application>Microsoft Office Word</Application>
  <DocSecurity>0</DocSecurity>
  <Lines>389</Lines>
  <Paragraphs>109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 darrudi</dc:creator>
  <cp:keywords/>
  <dc:description/>
  <cp:lastModifiedBy>KSE</cp:lastModifiedBy>
  <cp:revision>2</cp:revision>
  <dcterms:created xsi:type="dcterms:W3CDTF">2022-03-31T05:42:00Z</dcterms:created>
  <dcterms:modified xsi:type="dcterms:W3CDTF">2022-03-31T05:42:00Z</dcterms:modified>
</cp:coreProperties>
</file>