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5075A7" w:rsidRPr="00DE5187" w:rsidP="005075A7" w14:paraId="3DB6A5A8" w14:textId="77777777">
      <w:pPr>
        <w:wordWrap w:val="0"/>
        <w:autoSpaceDE w:val="0"/>
        <w:autoSpaceDN w:val="0"/>
        <w:spacing w:after="0" w:line="275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 xml:space="preserve">Supplemental Material </w:t>
      </w:r>
      <w:r w:rsidR="00573434">
        <w:rPr>
          <w:rFonts w:ascii="Times New Roman" w:eastAsia="맑은 고딕" w:hAnsi="Times New Roman" w:cs="Times New Roman"/>
          <w:sz w:val="24"/>
          <w:szCs w:val="24"/>
        </w:rPr>
        <w:t>2</w:t>
      </w:r>
      <w:r w:rsidRPr="009C6526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bookmarkStart w:id="0" w:name="_Hlk116995847"/>
      <w:r w:rsidRPr="009C6526">
        <w:rPr>
          <w:rFonts w:ascii="Times New Roman" w:eastAsia="맑은 고딕" w:hAnsi="Times New Roman" w:cs="Times New Roman"/>
          <w:sz w:val="24"/>
          <w:szCs w:val="24"/>
        </w:rPr>
        <w:t xml:space="preserve">Dietary pattern </w:t>
      </w:r>
      <w:r w:rsidRPr="00DE5187">
        <w:rPr>
          <w:rFonts w:ascii="Times New Roman" w:eastAsia="맑은 고딕" w:hAnsi="Times New Roman" w:cs="Times New Roman"/>
          <w:sz w:val="24"/>
          <w:szCs w:val="24"/>
        </w:rPr>
        <w:t xml:space="preserve">evaluation for the nutrients </w:t>
      </w:r>
      <w:bookmarkEnd w:id="0"/>
      <w:r w:rsidRPr="00DE5187">
        <w:rPr>
          <w:rFonts w:ascii="Times New Roman" w:eastAsia="맑은 고딕" w:hAnsi="Times New Roman" w:cs="Times New Roman"/>
          <w:sz w:val="24"/>
          <w:szCs w:val="24"/>
        </w:rPr>
        <w:t>¹</w:t>
      </w:r>
      <w:r w:rsidRPr="00DE5187">
        <w:rPr>
          <w:rFonts w:ascii="Times New Roman" w:eastAsia="맑은 고딕" w:hAnsi="Times New Roman" w:cs="Times New Roman"/>
          <w:vertAlign w:val="superscript"/>
        </w:rPr>
        <w:t>-2</w:t>
      </w:r>
    </w:p>
    <w:tbl>
      <w:tblPr>
        <w:tblW w:w="15929" w:type="dxa"/>
        <w:tblInd w:w="-99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362"/>
        <w:gridCol w:w="803"/>
        <w:gridCol w:w="319"/>
        <w:gridCol w:w="693"/>
        <w:gridCol w:w="803"/>
        <w:gridCol w:w="319"/>
        <w:gridCol w:w="693"/>
        <w:gridCol w:w="955"/>
        <w:gridCol w:w="803"/>
        <w:gridCol w:w="319"/>
        <w:gridCol w:w="693"/>
        <w:gridCol w:w="803"/>
        <w:gridCol w:w="319"/>
        <w:gridCol w:w="693"/>
        <w:gridCol w:w="906"/>
        <w:gridCol w:w="812"/>
        <w:gridCol w:w="222"/>
        <w:gridCol w:w="693"/>
        <w:gridCol w:w="803"/>
        <w:gridCol w:w="319"/>
        <w:gridCol w:w="693"/>
        <w:gridCol w:w="904"/>
      </w:tblGrid>
      <w:tr w14:paraId="51F915E3" w14:textId="77777777" w:rsidTr="00321669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89"/>
        </w:trPr>
        <w:tc>
          <w:tcPr>
            <w:tcW w:w="23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75A7" w:rsidRPr="005B3CAA" w:rsidP="00286164" w14:paraId="22FDF0FB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4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312839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Vegetables &amp; Traditional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84EC00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Fish &amp; Carbohydrates</w:t>
            </w:r>
          </w:p>
        </w:tc>
        <w:tc>
          <w:tcPr>
            <w:tcW w:w="4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029784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Sweet &amp; Fat</w:t>
            </w:r>
          </w:p>
        </w:tc>
      </w:tr>
      <w:tr w14:paraId="62B66578" w14:textId="77777777" w:rsidTr="00321669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89"/>
        </w:trPr>
        <w:tc>
          <w:tcPr>
            <w:tcW w:w="23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75A7" w:rsidRPr="005B3CAA" w:rsidP="00286164" w14:paraId="5BC97F3B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5A7" w:rsidRPr="005B3CAA" w:rsidP="00286164" w14:paraId="5C22D38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Q1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5A7" w:rsidRPr="005B3CAA" w:rsidP="00286164" w14:paraId="3F19946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Q4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35EC2ED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p</w:t>
            </w:r>
            <w:r w:rsidRPr="005B3CAA" w:rsidR="00321669">
              <w:rPr>
                <w:rFonts w:ascii="Times New Roman" w:eastAsia="맑은 고딕" w:hAnsi="Times New Roman" w:cs="Times New Roman"/>
              </w:rPr>
              <w:t>-</w:t>
            </w:r>
            <w:r w:rsidRPr="005B3CAA" w:rsidR="00321669">
              <w:rPr>
                <w:rFonts w:ascii="Times New Roman" w:eastAsia="맑은 고딕" w:hAnsi="Times New Roman" w:cs="Times New Roman" w:hint="eastAsia"/>
              </w:rPr>
              <w:t>v</w:t>
            </w:r>
            <w:r w:rsidRPr="005B3CAA" w:rsidR="00321669">
              <w:rPr>
                <w:rFonts w:ascii="Times New Roman" w:eastAsia="맑은 고딕" w:hAnsi="Times New Roman" w:cs="Times New Roman"/>
              </w:rPr>
              <w:t>alue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5A7" w:rsidRPr="005B3CAA" w:rsidP="00286164" w14:paraId="7568EEF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Q1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5A7" w:rsidRPr="005B3CAA" w:rsidP="00286164" w14:paraId="55A35C2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Q4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71344D1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p</w:t>
            </w:r>
            <w:r w:rsidRPr="005B3CAA" w:rsidR="00321669">
              <w:rPr>
                <w:rFonts w:ascii="Times New Roman" w:eastAsia="맑은 고딕" w:hAnsi="Times New Roman" w:cs="Times New Roman"/>
              </w:rPr>
              <w:t>-value</w:t>
            </w:r>
            <w:r w:rsidRPr="005B3CAA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5A7" w:rsidRPr="005B3CAA" w:rsidP="00286164" w14:paraId="3944016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Q1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5A7" w:rsidRPr="005B3CAA" w:rsidP="00286164" w14:paraId="00F6D9D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Q4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90EAAAD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p</w:t>
            </w:r>
            <w:r w:rsidRPr="005B3CAA" w:rsidR="00321669">
              <w:rPr>
                <w:rFonts w:ascii="Times New Roman" w:eastAsia="맑은 고딕" w:hAnsi="Times New Roman" w:cs="Times New Roman"/>
              </w:rPr>
              <w:t>-value</w:t>
            </w:r>
          </w:p>
        </w:tc>
      </w:tr>
      <w:tr w14:paraId="2DFC131A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A5FA1E6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Carbohydrate (g/day)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1D2A29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165.8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8B3360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E2C312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5.2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065E4F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238.1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00D4B5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911301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6.3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36F8FA5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9E66EE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179.1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838819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AD014C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BBA2CD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230.0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056714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F443D0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5.6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7E54082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0E8797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187.7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189AE7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9F5EC7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6.0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A7D225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232.6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D9A40C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1B4442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6.1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BA82E10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3B0D20E6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7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A758684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Protein (g/day)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9B6470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30.8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0CF9F8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828AD0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B83BAD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54.3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7A3B24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DFA540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776B0BD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F6729D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41.8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3BCD53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E4CEDC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84AF81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47.7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F1C231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57AB43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F60AF26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B2C006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41.2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21725D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D14519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F8B2AE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44.8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8F9D55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379E9A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704B7D4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0.0006</w:t>
            </w:r>
          </w:p>
        </w:tc>
      </w:tr>
      <w:tr w14:paraId="48CEDBB8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89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1B3EC14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Fat (g/day)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E746A8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25.6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32847F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B5CB34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E55A22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41.5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6398A7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882570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1.5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B5209FA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555928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33.3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EE28B7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40E742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98B076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34.8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5A7272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896A46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62D6F44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8123C7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36.0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EA7C83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5B8343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6B87DE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33.1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EC2987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A5F60F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81716B5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5AAC1657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89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2D00400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Fiber (g/day)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1364BE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6.9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B0A462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431A48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F81938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15.2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9057CA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28B1D8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0.6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DF9AE18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E98C2E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10.5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57B1A2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EA7F18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BE9EFA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89BE68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FE7DBD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CE9277C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0.0001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79CA73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9.9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FC8141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9B897A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99E592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12.6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ACE05B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CBDA58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2831AE8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79C7C628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7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6E1DC34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Vitamin B1 (mg/day)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1C96D2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76CC50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2CFC4B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7BA36C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1.4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DD581F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2E888C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0.05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DD3E0CE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464269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12A1E8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7E27552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5BB6E7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28943A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6F59D5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7A1B825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2223D6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69B849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739A62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9A94E6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F31FD3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BCC167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F870495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31F30E2D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009DA75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Vitamin B2 (mg/day)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50E599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2902B0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FCFC15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03922C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AF76BD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0F1824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C20CAB2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10CD8C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4E4C9B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81A7A1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ACBCF0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7D127B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DEE578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B9F9B2C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510C06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EB0F11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51E3E3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444F68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4B193B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B7DDAE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643CBED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5D838119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473AE56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Vitamin A (RE/day)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4F3F8D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316.8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E9E945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4ADC30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27.5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91F627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502.7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412672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10BDB7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34.4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EEE788F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D93DF1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316.5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CE33B3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463AB8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24.4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EB8789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433.0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5F7202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49A710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22.1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3F018F4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CFA0D9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408.3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FE79E7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3B606F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32.1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935976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401.4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7FF3A2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56749F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26.3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68DEB2B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0.14 </w:t>
            </w:r>
          </w:p>
        </w:tc>
      </w:tr>
      <w:tr w14:paraId="5698CB37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8FC89EE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Retinol(</w:t>
            </w:r>
            <w:r w:rsidRPr="005B3CAA">
              <w:rPr>
                <w:rFonts w:ascii="맑은 고딕" w:eastAsia="맑은 고딕" w:hAnsi="맑은 고딕" w:cs="Times New Roman" w:hint="eastAsia"/>
              </w:rPr>
              <w:t>㎍</w:t>
            </w:r>
            <w:r w:rsidRPr="005B3CAA">
              <w:rPr>
                <w:rFonts w:ascii="Times New Roman" w:eastAsia="맑은 고딕" w:hAnsi="Times New Roman" w:cs="Times New Roman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B442DE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135.0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1A0CFF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1578F5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9.9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72327F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157.3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AC1186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CD11F6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12.0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DAF5883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0.45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AE3711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127.6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276F8A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92D91A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10.7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438B69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160.3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EC278C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5A1538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8.0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90E099A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0.01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A93558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181.2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145DEA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07CBEF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7.6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CB69F9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131.3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515FF0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7E4D9A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11.3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17F958B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40C090B8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2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EB8CF07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β-carotene(</w:t>
            </w:r>
            <w:r w:rsidRPr="005B3CAA">
              <w:rPr>
                <w:rFonts w:ascii="맑은 고딕" w:eastAsia="맑은 고딕" w:hAnsi="맑은 고딕" w:cs="Times New Roman" w:hint="eastAsia"/>
              </w:rPr>
              <w:t>㎍</w:t>
            </w:r>
            <w:r w:rsidRPr="005B3CAA">
              <w:rPr>
                <w:rFonts w:ascii="Times New Roman" w:eastAsia="맑은 고딕" w:hAnsi="Times New Roman" w:cs="Times New Roman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2EB156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1049.3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FA13D2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7B2E89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150.6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592AFC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2021.0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76DDF2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D1692D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183.7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60C1A60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95C877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1138.6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DC537E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1FF16D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126.6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21C72E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1677.1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871BDB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E89257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126.3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E6E772E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0.0008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EDF07C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1328.1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D3A8F6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A9C0CA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182.6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F9F33C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1633.8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991EE3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E6BE80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131.2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CB04128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0.04 </w:t>
            </w:r>
          </w:p>
        </w:tc>
      </w:tr>
      <w:tr w14:paraId="79B589F9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67CBFFB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Vitamin C (mg/day)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ADDD18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53.7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ABD187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3606C0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6.3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51CA6A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83.8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73310C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D17FC5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7.2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C3838E6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0.009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3EB985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56.9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03EF6D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A90CF1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5.6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066046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73.8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4C44CE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9C6C6B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5.1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9C2D019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0.15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1B6129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53.3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0F41DF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02DA6C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2630BC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95.8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CC7F76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E6B456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7.6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4513044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24D14128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47B1D87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Calcium (mg/day)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228987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362.1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A6EC21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618953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17.4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820526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464.4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B068FA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5C145F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16.7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2A60859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0.0001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69AFC3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373.8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2CAF1E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EAEBA3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17.8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02A38D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506.2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ED2F1F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D9A29A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24.5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E3C2AED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547C8B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573.5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DEB459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5D934B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19.5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8C7B3A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345.6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0432A5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BBB1E7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14.0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48BDE06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2748FC0F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ABD5F1F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Iron (mg/day)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DF6D59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5.9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16CFDF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D56B23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2007DA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10.2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7E1C2E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AFE806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0.3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09054D1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C12C3A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8.1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6E7819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A63DEC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466D02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9.2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74C9A8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0CFDFA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1C45B52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4F0151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7.0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9668F1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E8D485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D1E092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9.5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451F03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678452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F025378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262EF3DD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5FAA0A5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Sodium (mg/day)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AF1A19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1064.8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2D050C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CB6D98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50.8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DC4BD1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2013.2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F97883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351131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62.7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856889C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AC3C36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1501.9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32C34A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1EC327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76.1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D591CF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1845.1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EB8A40A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C7A06F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71.5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06960BC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5B0D89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1407.9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C7155C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2F5372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53.3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4515D9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1656.0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080009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9A2493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64.2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1DF7F99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0.009 </w:t>
            </w:r>
          </w:p>
        </w:tc>
      </w:tr>
      <w:tr w14:paraId="0B8C6E29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724E32AF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Potassium(mg)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3CFB55C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1244.8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116132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6E9759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47.0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550109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2238.7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B98832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4EC98B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65.1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63AC19CB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C66751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1533.9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1A79062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45AD7F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54.3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C1B184F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1893.1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6806DF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58063E7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49.4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02984B5B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278FA4E5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1767.6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4CB5BFEE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7390FD0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52.4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C47E12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1847.3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C94F5A0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499FC2E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66.2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5A7" w:rsidRPr="005B3CAA" w:rsidP="00286164" w14:paraId="11051893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</w:tr>
      <w:tr w14:paraId="03BEDDEE" w14:textId="77777777" w:rsidTr="00504563">
        <w:tblPrEx>
          <w:tblW w:w="15929" w:type="dxa"/>
          <w:tblInd w:w="-993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63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256ADB8F" w14:textId="77777777">
            <w:pPr>
              <w:spacing w:after="0" w:line="240" w:lineRule="auto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 Cholesterol (mg/day)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0F75CD6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165.4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3556853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53419F2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13.0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1783143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210.9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AAAC67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248D7AB6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11.5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62A94EAA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0.02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143BB29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145.8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513F14BC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7C0B4DE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9.2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58B7ABE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239.3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194B47E4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7811B06B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15.4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59A9FAB8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&lt;.0001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69045CCD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180.1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67691D41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46943F53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10.6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404E1E88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203.6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5A7" w:rsidRPr="005B3CAA" w:rsidP="00286164" w14:paraId="0FF616E9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6ED99167" w14:textId="7777777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13.9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5A7" w:rsidRPr="005B3CAA" w:rsidP="00286164" w14:paraId="2BAC156E" w14:textId="77777777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</w:rPr>
            </w:pPr>
            <w:r w:rsidRPr="005B3CAA">
              <w:rPr>
                <w:rFonts w:ascii="Times New Roman" w:eastAsia="맑은 고딕" w:hAnsi="Times New Roman" w:cs="Times New Roman"/>
              </w:rPr>
              <w:t xml:space="preserve">0.10 </w:t>
            </w:r>
          </w:p>
        </w:tc>
      </w:tr>
    </w:tbl>
    <w:p w:rsidR="005075A7" w:rsidRPr="005B3CAA" w:rsidP="005075A7" w14:paraId="4C549315" w14:textId="77777777">
      <w:pPr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5B3CAA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5B3CAA">
        <w:rPr>
          <w:rFonts w:ascii="Times New Roman" w:eastAsia="맑은 고딕" w:hAnsi="Times New Roman" w:cs="Times New Roman"/>
          <w:sz w:val="24"/>
          <w:szCs w:val="24"/>
        </w:rPr>
        <w:t xml:space="preserve"> GLM was used to assess a significance for difference of subject distribution in continuous variables</w:t>
      </w:r>
    </w:p>
    <w:p w:rsidR="005075A7" w:rsidRPr="005B3CAA" w:rsidP="005075A7" w14:paraId="639B5921" w14:textId="7777777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5B3CAA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2 </w:t>
      </w:r>
      <w:bookmarkStart w:id="1" w:name="_Hlk35964751"/>
      <w:r w:rsidRPr="005B3CAA">
        <w:rPr>
          <w:rFonts w:ascii="Times New Roman" w:eastAsia="맑은 고딕" w:hAnsi="Times New Roman" w:cs="Times New Roman"/>
          <w:sz w:val="24"/>
          <w:szCs w:val="24"/>
        </w:rPr>
        <w:t>Classified to the quartile (Q1: lowest, Q4: highest)</w:t>
      </w:r>
      <w:bookmarkEnd w:id="1"/>
    </w:p>
    <w:p w:rsidR="005075A7" w:rsidRPr="005B3CAA" w:rsidP="005075A7" w14:paraId="59B73249" w14:textId="7777777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:rsidR="005075A7" w:rsidRPr="005B3CAA" w:rsidP="005075A7" w14:paraId="6410F88D" w14:textId="7777777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:rsidR="00BE0D68" w:rsidRPr="005B3CAA" w14:paraId="7A1C37D9" w14:textId="77777777"/>
    <w:sectPr w:rsidSect="005075A7">
      <w:pgSz w:w="16838" w:h="11906" w:orient="landscape"/>
      <w:pgMar w:top="1440" w:right="1701" w:bottom="1440" w:left="1440" w:header="851" w:footer="992" w:gutter="0"/>
      <w:pgNumType w:start="3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A7"/>
    <w:rsid w:val="00033FC5"/>
    <w:rsid w:val="000D2DFA"/>
    <w:rsid w:val="00286164"/>
    <w:rsid w:val="002C1A03"/>
    <w:rsid w:val="00321669"/>
    <w:rsid w:val="00325BBA"/>
    <w:rsid w:val="003A0276"/>
    <w:rsid w:val="00504563"/>
    <w:rsid w:val="005075A7"/>
    <w:rsid w:val="00573434"/>
    <w:rsid w:val="005B3CAA"/>
    <w:rsid w:val="006278E2"/>
    <w:rsid w:val="006643D0"/>
    <w:rsid w:val="00886175"/>
    <w:rsid w:val="009C6526"/>
    <w:rsid w:val="00A43B8E"/>
    <w:rsid w:val="00B718F0"/>
    <w:rsid w:val="00BA013F"/>
    <w:rsid w:val="00BE0D68"/>
    <w:rsid w:val="00DE5187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0AB6CF"/>
  <w15:chartTrackingRefBased/>
  <w15:docId w15:val="{64D9A06D-1316-44D0-89E6-C93CD93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A7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D2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D2DFA"/>
    <w:rPr>
      <w:kern w:val="0"/>
      <w:sz w:val="22"/>
    </w:rPr>
  </w:style>
  <w:style w:type="paragraph" w:styleId="Footer">
    <w:name w:val="footer"/>
    <w:basedOn w:val="Normal"/>
    <w:link w:val="Char0"/>
    <w:uiPriority w:val="99"/>
    <w:unhideWhenUsed/>
    <w:rsid w:val="000D2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D2DFA"/>
    <w:rPr>
      <w:kern w:val="0"/>
      <w:sz w:val="22"/>
    </w:rPr>
  </w:style>
  <w:style w:type="table" w:styleId="TableGrid">
    <w:name w:val="Table Grid"/>
    <w:basedOn w:val="TableNormal"/>
    <w:uiPriority w:val="39"/>
    <w:rsid w:val="0057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김기민</cp:lastModifiedBy>
  <cp:revision>3</cp:revision>
  <dcterms:created xsi:type="dcterms:W3CDTF">2023-08-02T04:36:00Z</dcterms:created>
  <dcterms:modified xsi:type="dcterms:W3CDTF">2023-08-02T06:31:00Z</dcterms:modified>
</cp:coreProperties>
</file>