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737C" w14:textId="77777777" w:rsidR="00CE2DA0" w:rsidRPr="00574DAB" w:rsidRDefault="00000000" w:rsidP="00F92D05">
      <w:pPr>
        <w:spacing w:line="240" w:lineRule="auto"/>
        <w:ind w:left="-142" w:firstLine="0"/>
        <w:rPr>
          <w:rFonts w:ascii="Times New Roman" w:hAnsi="Times New Roman" w:cs="Times New Roman"/>
          <w:color w:val="FF0000"/>
          <w:szCs w:val="22"/>
          <w:lang w:val="en-US"/>
        </w:rPr>
      </w:pPr>
      <w:r w:rsidRPr="00B97FE6">
        <w:rPr>
          <w:rFonts w:ascii="Times New Roman" w:hAnsi="Times New Roman" w:cs="Times New Roman"/>
          <w:b/>
          <w:bCs/>
          <w:szCs w:val="22"/>
          <w:lang w:val="en-US"/>
        </w:rPr>
        <w:t>Supplemental Material 4</w:t>
      </w:r>
      <w:r w:rsidR="00CA5CF2" w:rsidRPr="00574DAB">
        <w:rPr>
          <w:rFonts w:ascii="Times New Roman" w:hAnsi="Times New Roman" w:cs="Times New Roman"/>
          <w:b/>
          <w:bCs/>
          <w:szCs w:val="22"/>
          <w:lang w:val="en-US"/>
        </w:rPr>
        <w:t>.</w:t>
      </w:r>
      <w:r w:rsidR="00CA5CF2" w:rsidRPr="00574DAB">
        <w:rPr>
          <w:rFonts w:ascii="Times New Roman" w:hAnsi="Times New Roman" w:cs="Times New Roman"/>
          <w:szCs w:val="22"/>
          <w:lang w:val="en-US"/>
        </w:rPr>
        <w:t xml:space="preserve"> </w:t>
      </w:r>
      <w:r w:rsidR="00410DC5" w:rsidRPr="00574DAB">
        <w:rPr>
          <w:rFonts w:ascii="Times New Roman" w:hAnsi="Times New Roman" w:cs="Times New Roman"/>
          <w:szCs w:val="22"/>
          <w:lang w:val="en-US"/>
        </w:rPr>
        <w:t>Crude and f</w:t>
      </w:r>
      <w:r w:rsidR="00CA5CF2" w:rsidRPr="00574DAB">
        <w:rPr>
          <w:rFonts w:ascii="Times New Roman" w:hAnsi="Times New Roman" w:cs="Times New Roman"/>
          <w:szCs w:val="22"/>
          <w:lang w:val="en-US"/>
        </w:rPr>
        <w:t xml:space="preserve">ully-adjusted </w:t>
      </w:r>
      <w:r w:rsidR="00890E32" w:rsidRPr="00574DAB">
        <w:rPr>
          <w:rFonts w:ascii="Times New Roman" w:hAnsi="Times New Roman" w:cs="Times New Roman"/>
          <w:szCs w:val="22"/>
          <w:lang w:val="en-US"/>
        </w:rPr>
        <w:t>models</w:t>
      </w:r>
      <w:r w:rsidR="00F92D05" w:rsidRPr="00574DAB">
        <w:rPr>
          <w:rFonts w:ascii="Times New Roman" w:hAnsi="Times New Roman" w:cs="Times New Roman"/>
          <w:szCs w:val="22"/>
          <w:lang w:val="en-US"/>
        </w:rPr>
        <w:t xml:space="preserve"> </w:t>
      </w:r>
      <w:r w:rsidR="00CA5CF2" w:rsidRPr="00574DAB">
        <w:rPr>
          <w:rFonts w:ascii="Times New Roman" w:hAnsi="Times New Roman" w:cs="Times New Roman"/>
          <w:szCs w:val="22"/>
          <w:lang w:val="en-US"/>
        </w:rPr>
        <w:t>of complementary feeding indicators in Indonesia, 2017</w:t>
      </w:r>
    </w:p>
    <w:tbl>
      <w:tblPr>
        <w:tblStyle w:val="a6"/>
        <w:tblW w:w="5173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432"/>
        <w:gridCol w:w="1421"/>
        <w:gridCol w:w="1418"/>
        <w:gridCol w:w="1418"/>
        <w:gridCol w:w="1515"/>
        <w:gridCol w:w="1421"/>
        <w:gridCol w:w="1421"/>
        <w:gridCol w:w="1449"/>
      </w:tblGrid>
      <w:tr w:rsidR="009B3091" w:rsidRPr="00574DAB" w14:paraId="25C8841D" w14:textId="77777777" w:rsidTr="005579FC">
        <w:trPr>
          <w:trHeight w:val="452"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366058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ABE59" w14:textId="77777777" w:rsidR="009B3091" w:rsidRPr="00574DAB" w:rsidRDefault="009B3091" w:rsidP="005579FC">
            <w:pPr>
              <w:spacing w:line="240" w:lineRule="auto"/>
              <w:ind w:left="-104" w:right="-97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ISSSF, n=747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546E3" w14:textId="77777777" w:rsidR="009B3091" w:rsidRPr="00574DAB" w:rsidRDefault="009B3091" w:rsidP="005579FC">
            <w:pPr>
              <w:spacing w:line="240" w:lineRule="auto"/>
              <w:ind w:left="-121" w:right="-92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MDD, n=4804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D21D3" w14:textId="77777777" w:rsidR="009B3091" w:rsidRPr="00574DAB" w:rsidRDefault="009B3091" w:rsidP="005579FC">
            <w:pPr>
              <w:spacing w:line="240" w:lineRule="auto"/>
              <w:ind w:left="-126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MMF, n=4804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74757" w14:textId="77777777" w:rsidR="009B3091" w:rsidRPr="00574DAB" w:rsidRDefault="009B3091" w:rsidP="005579FC">
            <w:pPr>
              <w:spacing w:line="240" w:lineRule="auto"/>
              <w:ind w:left="-83" w:right="-104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MAD, n=4804</w:t>
            </w:r>
          </w:p>
        </w:tc>
      </w:tr>
      <w:tr w:rsidR="009B3091" w:rsidRPr="00574DAB" w14:paraId="66E59D1F" w14:textId="77777777" w:rsidTr="005579FC">
        <w:trPr>
          <w:trHeight w:val="331"/>
          <w:jc w:val="center"/>
        </w:trPr>
        <w:tc>
          <w:tcPr>
            <w:tcW w:w="8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0628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5FA29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I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AB144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II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F4449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I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B8267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II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69A1C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I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30535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II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B7E5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I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AE9BB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II</w:t>
            </w:r>
          </w:p>
        </w:tc>
      </w:tr>
      <w:tr w:rsidR="009B3091" w:rsidRPr="00574DAB" w14:paraId="4DCF8432" w14:textId="77777777" w:rsidTr="005579FC">
        <w:trPr>
          <w:jc w:val="center"/>
        </w:trPr>
        <w:tc>
          <w:tcPr>
            <w:tcW w:w="86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C9A793" w14:textId="77777777" w:rsidR="009B3091" w:rsidRPr="00574DAB" w:rsidRDefault="009B3091" w:rsidP="005579FC">
            <w:pPr>
              <w:spacing w:line="240" w:lineRule="auto"/>
              <w:ind w:left="-107" w:right="-114" w:hanging="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Individual level</w:t>
            </w:r>
          </w:p>
        </w:tc>
        <w:tc>
          <w:tcPr>
            <w:tcW w:w="51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2E68CE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77555F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12C945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C04746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7B0100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E23C29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2ABE98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DEB4EB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9B3091" w:rsidRPr="00574DAB" w14:paraId="699BD2AE" w14:textId="77777777" w:rsidTr="005579FC">
        <w:trPr>
          <w:jc w:val="center"/>
        </w:trPr>
        <w:tc>
          <w:tcPr>
            <w:tcW w:w="866" w:type="pct"/>
            <w:tcBorders>
              <w:top w:val="nil"/>
            </w:tcBorders>
            <w:shd w:val="clear" w:color="auto" w:fill="auto"/>
          </w:tcPr>
          <w:p w14:paraId="2D0F5080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Mother’s age, years</w:t>
            </w:r>
          </w:p>
          <w:p w14:paraId="3F900C47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15-19</w:t>
            </w:r>
          </w:p>
          <w:p w14:paraId="1433C81A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20-34</w:t>
            </w:r>
          </w:p>
          <w:p w14:paraId="21904BCA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35-49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auto"/>
          </w:tcPr>
          <w:p w14:paraId="37B83CA8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1FBBC51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1.05(0.94-1.17)</w:t>
            </w:r>
          </w:p>
          <w:p w14:paraId="21744D9D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5D23FE1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1.00(0.92-1.09)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6DE944EC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905F5B1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1.10(0.98-1.24)</w:t>
            </w:r>
          </w:p>
          <w:p w14:paraId="64AF46C3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33AA146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0.99(0.91-1.08)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14:paraId="6B49CCA0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3BF9EF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1.00(0.82-1.22)</w:t>
            </w:r>
          </w:p>
          <w:p w14:paraId="5CEFF733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7CEB5443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0.96(0.89-1.04)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14:paraId="6B0C8E64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BBF7C80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1.19(0.99-1.44)</w:t>
            </w:r>
          </w:p>
          <w:p w14:paraId="5C18232C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50A45AC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0.95(0.87-1.03)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14:paraId="161FA689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44A172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0.97(0.85-1.11)</w:t>
            </w:r>
          </w:p>
          <w:p w14:paraId="7EF27DC8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7D06D06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0.95(0.90-1.00)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51F35353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ED07050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 (0.87-1.13)</w:t>
            </w:r>
          </w:p>
          <w:p w14:paraId="1D71B31D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DF1115D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 (0.92-1.04)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1433EE9C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5597A3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0.92(0.68-1.24)</w:t>
            </w:r>
          </w:p>
          <w:p w14:paraId="19A70E33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8D88708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0.94(0.85-1.05)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14:paraId="65C102D7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96D024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1.11 (0.83-1.50)</w:t>
            </w:r>
          </w:p>
          <w:p w14:paraId="0CBBCD59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BC181C3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(0.85-1.09)</w:t>
            </w:r>
          </w:p>
        </w:tc>
      </w:tr>
      <w:tr w:rsidR="009B3091" w:rsidRPr="00574DAB" w14:paraId="25182BDC" w14:textId="77777777" w:rsidTr="005579FC">
        <w:trPr>
          <w:jc w:val="center"/>
        </w:trPr>
        <w:tc>
          <w:tcPr>
            <w:tcW w:w="866" w:type="pct"/>
            <w:shd w:val="clear" w:color="auto" w:fill="auto"/>
          </w:tcPr>
          <w:p w14:paraId="19EE49EF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Mother’s education</w:t>
            </w:r>
          </w:p>
          <w:p w14:paraId="65971ECD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formal education/ primary</w:t>
            </w:r>
          </w:p>
          <w:p w14:paraId="71859B86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Secondary school</w:t>
            </w:r>
          </w:p>
          <w:p w14:paraId="2DAC69F4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College/ higher</w:t>
            </w:r>
          </w:p>
        </w:tc>
        <w:tc>
          <w:tcPr>
            <w:tcW w:w="515" w:type="pct"/>
            <w:shd w:val="clear" w:color="auto" w:fill="auto"/>
          </w:tcPr>
          <w:p w14:paraId="4A697C4C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BD25476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5EFF1F70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1.06(0.96-1.16)</w:t>
            </w:r>
          </w:p>
          <w:p w14:paraId="7C65ED17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1.04(0.93-1.17)</w:t>
            </w:r>
          </w:p>
        </w:tc>
        <w:tc>
          <w:tcPr>
            <w:tcW w:w="511" w:type="pct"/>
            <w:shd w:val="clear" w:color="auto" w:fill="auto"/>
          </w:tcPr>
          <w:p w14:paraId="6D4590A7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0CB35E7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EDFB3AA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1.02(0.91-1.13)</w:t>
            </w:r>
          </w:p>
          <w:p w14:paraId="56FC44F1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0.99(0.86-1.14)</w:t>
            </w:r>
          </w:p>
        </w:tc>
        <w:tc>
          <w:tcPr>
            <w:tcW w:w="510" w:type="pct"/>
            <w:shd w:val="clear" w:color="auto" w:fill="auto"/>
          </w:tcPr>
          <w:p w14:paraId="26EDB6A2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884199B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ED6FDFD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1.23(1.12-1.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  <w:p w14:paraId="28DAB2F8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1.56(1.41-1.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shd w:val="clear" w:color="auto" w:fill="auto"/>
          </w:tcPr>
          <w:p w14:paraId="6910A8B0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F24448D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D669C2D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1.06(0.96-1.17)</w:t>
            </w:r>
          </w:p>
          <w:p w14:paraId="14826B14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1.16(1.02-1.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545" w:type="pct"/>
            <w:shd w:val="clear" w:color="auto" w:fill="auto"/>
          </w:tcPr>
          <w:p w14:paraId="6A529423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D09F38E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1D17D8F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1.13(1.06-1.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  <w:p w14:paraId="5CCA8AE0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1.19(1.11-2.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shd w:val="clear" w:color="auto" w:fill="auto"/>
          </w:tcPr>
          <w:p w14:paraId="613E887F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0747CE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D5A713E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 (0.99-1.14)</w:t>
            </w:r>
          </w:p>
          <w:p w14:paraId="01B73556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 (0.96-1.15)</w:t>
            </w:r>
          </w:p>
        </w:tc>
        <w:tc>
          <w:tcPr>
            <w:tcW w:w="511" w:type="pct"/>
            <w:shd w:val="clear" w:color="auto" w:fill="auto"/>
          </w:tcPr>
          <w:p w14:paraId="6C85E79A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812E41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7C58C3E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1.36(1.19-1.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  <w:p w14:paraId="30A1F55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1.82(1.57-2.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shd w:val="clear" w:color="auto" w:fill="auto"/>
          </w:tcPr>
          <w:p w14:paraId="504E3478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33FB0F7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D74D79D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1.12 (0.97-1.31)</w:t>
            </w:r>
          </w:p>
          <w:p w14:paraId="26805A62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 (0.98-1.44)</w:t>
            </w:r>
          </w:p>
        </w:tc>
      </w:tr>
      <w:tr w:rsidR="009B3091" w:rsidRPr="00574DAB" w14:paraId="5F4340C6" w14:textId="77777777" w:rsidTr="005579FC">
        <w:trPr>
          <w:jc w:val="center"/>
        </w:trPr>
        <w:tc>
          <w:tcPr>
            <w:tcW w:w="866" w:type="pct"/>
            <w:tcBorders>
              <w:bottom w:val="nil"/>
            </w:tcBorders>
            <w:shd w:val="clear" w:color="auto" w:fill="auto"/>
          </w:tcPr>
          <w:p w14:paraId="2B574AA0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Mother’s occupation</w:t>
            </w:r>
          </w:p>
          <w:p w14:paraId="4ED69C57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working</w:t>
            </w:r>
          </w:p>
          <w:p w14:paraId="1A3882A2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Agriculture</w:t>
            </w:r>
          </w:p>
          <w:p w14:paraId="04F85034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sectors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auto"/>
          </w:tcPr>
          <w:p w14:paraId="45299C14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8558627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4086CAC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1.03(0.90-1.18)</w:t>
            </w:r>
          </w:p>
          <w:p w14:paraId="423DC88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1.06(0.98-1.14)</w:t>
            </w:r>
          </w:p>
        </w:tc>
        <w:tc>
          <w:tcPr>
            <w:tcW w:w="511" w:type="pct"/>
            <w:tcBorders>
              <w:bottom w:val="nil"/>
            </w:tcBorders>
            <w:shd w:val="clear" w:color="auto" w:fill="auto"/>
          </w:tcPr>
          <w:p w14:paraId="57434FF7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5F9DE8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B39ABB2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1.06(0.91-1.23)</w:t>
            </w:r>
          </w:p>
          <w:p w14:paraId="3E7C7A0C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1.08(1.00-1.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14:paraId="4862E28B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99D394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C568983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0.74(0.63-0.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  <w:p w14:paraId="4EE661FF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1.15(1.08-1.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14:paraId="774A53C4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97C8820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97F32A1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0.84(0.71-0.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5FC61FD4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1.02(0.95-1.10)</w:t>
            </w:r>
          </w:p>
        </w:tc>
        <w:tc>
          <w:tcPr>
            <w:tcW w:w="545" w:type="pct"/>
            <w:tcBorders>
              <w:bottom w:val="nil"/>
            </w:tcBorders>
            <w:shd w:val="clear" w:color="auto" w:fill="auto"/>
          </w:tcPr>
          <w:p w14:paraId="4EC003F2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644563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CC6C514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0.96(0.88-1.04)</w:t>
            </w:r>
          </w:p>
          <w:p w14:paraId="10834924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1.09(1.04-1.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11" w:type="pct"/>
            <w:tcBorders>
              <w:bottom w:val="nil"/>
            </w:tcBorders>
            <w:shd w:val="clear" w:color="auto" w:fill="auto"/>
          </w:tcPr>
          <w:p w14:paraId="17999863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77CB2E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0BA8CE9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 (0.94-1.12)</w:t>
            </w:r>
          </w:p>
          <w:p w14:paraId="6FBCA161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 (1.00-1.10)</w:t>
            </w:r>
          </w:p>
        </w:tc>
        <w:tc>
          <w:tcPr>
            <w:tcW w:w="511" w:type="pct"/>
            <w:tcBorders>
              <w:bottom w:val="nil"/>
            </w:tcBorders>
            <w:shd w:val="clear" w:color="auto" w:fill="auto"/>
          </w:tcPr>
          <w:p w14:paraId="3288052B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3B1113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00AC033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0.78(0.63-0.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  <w:p w14:paraId="577C2424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1.26(1.15-1.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bottom w:val="nil"/>
            </w:tcBorders>
            <w:shd w:val="clear" w:color="auto" w:fill="auto"/>
          </w:tcPr>
          <w:p w14:paraId="50835B15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A4A24F2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9783C77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 (0.76-1.19)</w:t>
            </w:r>
          </w:p>
          <w:p w14:paraId="44B4984B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 (0.98-1.19)</w:t>
            </w:r>
          </w:p>
        </w:tc>
      </w:tr>
      <w:tr w:rsidR="009B3091" w:rsidRPr="00574DAB" w14:paraId="2B4568DE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auto"/>
          </w:tcPr>
          <w:p w14:paraId="3218C95E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Father’s education</w:t>
            </w:r>
          </w:p>
          <w:p w14:paraId="7BF1E207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formal education/ primary</w:t>
            </w:r>
          </w:p>
          <w:p w14:paraId="0979204E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Secondary school</w:t>
            </w:r>
          </w:p>
          <w:p w14:paraId="06D90A42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College/ higher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</w:tcPr>
          <w:p w14:paraId="4F6B491D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1E0ADC8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377C01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0.99(0.91-1.07)</w:t>
            </w:r>
          </w:p>
          <w:p w14:paraId="2411753F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1.03(0.93-1.13)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4CCBB685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25F4D8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512EC4DB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1.01(0.93-1.11)</w:t>
            </w:r>
          </w:p>
          <w:p w14:paraId="0A42DCDB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1.06(0.95-1.20)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421F6220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0431AD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0F2A1B3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1.23(1.13-1.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  <w:p w14:paraId="3732206D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1.54(1.39-1.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1912CB9E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11A33F6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5480363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1.06(0.96-1.16)</w:t>
            </w:r>
          </w:p>
          <w:p w14:paraId="16B6CE73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1.15(1.02-1.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14:paraId="7E1ADCC7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794B7AD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F574B94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1.08(1.02-1.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  <w:p w14:paraId="62FB3D89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1.17(1.09-1.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5B74A9A1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9C5ECE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7AEDCC17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(0.94-1.06)</w:t>
            </w:r>
          </w:p>
          <w:p w14:paraId="0FBB8498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 (0.94-1.12)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27DA86F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78CA70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5FAE536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1.29(1.14-1.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  <w:p w14:paraId="0537F6C7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1.78(1.54-2.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</w:tcPr>
          <w:p w14:paraId="4F02DF92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47D57B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AD5A9AD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1.04 (0.91-1.19)</w:t>
            </w:r>
          </w:p>
          <w:p w14:paraId="61DB0B17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 (1.03-1.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</w:tr>
      <w:tr w:rsidR="009B3091" w:rsidRPr="00574DAB" w14:paraId="698D5490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D4DBA0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Infant’s age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months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FA4DD6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1.18(1.12-1.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88D3DF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1.19(1.13-1.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34F6A4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1.34(1.29-1.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E6C93F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1.36(1.31-1.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C33D4A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1.00(0.97-1.03)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13440F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(0.98-1.03)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26B6CE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1.29(1.22-1.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40085B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1.31 (1.24-1.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3091" w:rsidRPr="00574DAB" w14:paraId="5DC8E3D1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F1F96B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Infant’s sex, female 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FA674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1.03(0.97-1.10)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5997F6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1.05(0.98-1.12)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27B1FA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1.06(0.99-1.13)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E3962B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1.04(0.98-1.11)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04BB00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0.97(0.93-1.02)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86BE7F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(0.93-1.02)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4703A0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1.02(0.93-1.12)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62E3C6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 (0.92-1.10)</w:t>
            </w:r>
          </w:p>
        </w:tc>
      </w:tr>
      <w:tr w:rsidR="009B3091" w:rsidRPr="00574DAB" w14:paraId="45316E74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D8AE4D" w14:textId="77777777" w:rsidR="009B3091" w:rsidRPr="00574DAB" w:rsidRDefault="009B3091" w:rsidP="005579FC">
            <w:pPr>
              <w:spacing w:line="240" w:lineRule="auto"/>
              <w:ind w:left="-107"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 interval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59A3B6F5" w14:textId="77777777" w:rsidR="009B3091" w:rsidRPr="00574DAB" w:rsidRDefault="009B3091" w:rsidP="005579FC">
            <w:pPr>
              <w:spacing w:line="240" w:lineRule="auto"/>
              <w:ind w:left="-107" w:right="-112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previous birth</w:t>
            </w:r>
          </w:p>
          <w:p w14:paraId="78AEBFEC" w14:textId="77777777" w:rsidR="009B3091" w:rsidRPr="00574DAB" w:rsidRDefault="009B3091" w:rsidP="005579FC">
            <w:pPr>
              <w:spacing w:line="240" w:lineRule="auto"/>
              <w:ind w:left="-107" w:right="-112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24 months</w:t>
            </w:r>
          </w:p>
          <w:p w14:paraId="6305C8A7" w14:textId="77777777" w:rsidR="009B3091" w:rsidRPr="00574DAB" w:rsidRDefault="009B3091" w:rsidP="005579FC">
            <w:pPr>
              <w:spacing w:line="240" w:lineRule="auto"/>
              <w:ind w:right="-114" w:firstLine="34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≥ 24 months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EF9BB0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3493CA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A16991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1.00(0.85-1.18)</w:t>
            </w:r>
          </w:p>
          <w:p w14:paraId="0FFC69C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0.98(0.91-1.05)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734113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9455D0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EACD338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72FF033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0.89(0.76-1.04)</w:t>
            </w:r>
          </w:p>
          <w:p w14:paraId="751E9ABB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0.92(0.86-0.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22FFB4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B87B54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5FFE4F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8AC10C4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0.92(0.84-1.02)</w:t>
            </w:r>
          </w:p>
          <w:p w14:paraId="1C0BF08B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0.93(0.89-0.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17C6F6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388343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108E84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5380405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0.81(0.65-1.00)</w:t>
            </w:r>
          </w:p>
          <w:p w14:paraId="20FEF1C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0.87(0.79-0.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8E67CF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91" w:rsidRPr="00574DAB" w14:paraId="0391A076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673488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 order</w:t>
            </w:r>
          </w:p>
          <w:p w14:paraId="5656F775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child</w:t>
            </w:r>
          </w:p>
          <w:p w14:paraId="61602A3B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nd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child</w:t>
            </w:r>
          </w:p>
          <w:p w14:paraId="4140F466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th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or more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ECB429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AC87132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56AB5F02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0.97(0.89-1.06)</w:t>
            </w:r>
          </w:p>
          <w:p w14:paraId="0768B363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0.99(0.90-1.07)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B68068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268EC66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7E41DDFE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1.00(0.93-1.09)</w:t>
            </w:r>
          </w:p>
          <w:p w14:paraId="3FEE4A6A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1.02(0.94-1.12)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A9A923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ECA7B62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8EC2603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0.95(0.87-1.02)</w:t>
            </w:r>
          </w:p>
          <w:p w14:paraId="667AF889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0.89(0.82-0.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9D897F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B08BED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73F4E52D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0.99(0.92-1.07)</w:t>
            </w:r>
          </w:p>
          <w:p w14:paraId="1508E6A3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0.98(0.91-1.09)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84B54A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2B8298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F3DC93A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0.95(0.90-1.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  <w:p w14:paraId="405D7EE7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0.91(0.86-0.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DA2CAC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5F0AAA3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CCEF51F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 (0.91-1.02)</w:t>
            </w:r>
          </w:p>
          <w:p w14:paraId="3A9E9229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 (0.89-1.01)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59F7F2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68A02F0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79F8D20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0.91(0.81-1.01)</w:t>
            </w:r>
          </w:p>
          <w:p w14:paraId="7EF5D997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0.82(0.74-0.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8A9754F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806307D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07F0E9F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 (0.86-1.07)</w:t>
            </w:r>
          </w:p>
          <w:p w14:paraId="256089C2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 (0.82-1.06)</w:t>
            </w:r>
          </w:p>
        </w:tc>
      </w:tr>
      <w:tr w:rsidR="009B3091" w:rsidRPr="00574DAB" w14:paraId="36E92546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C58AB4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Perceived birth size</w:t>
            </w:r>
          </w:p>
          <w:p w14:paraId="2966BD39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Small</w:t>
            </w:r>
          </w:p>
          <w:p w14:paraId="6575FAC6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Average</w:t>
            </w:r>
          </w:p>
          <w:p w14:paraId="7A2275ED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Large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12EE26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46F4C1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1.00(0.89-1.13)</w:t>
            </w:r>
          </w:p>
          <w:p w14:paraId="59287ED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197833C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1.05(0.98-1.13)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9248F3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0555F1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1.01(0.90-1.13)</w:t>
            </w:r>
          </w:p>
          <w:p w14:paraId="7EBEBE59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769962F1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1.05(0.98-1.12)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75A16C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BE9F66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0.98(0.89-1.08)</w:t>
            </w:r>
          </w:p>
          <w:p w14:paraId="77F5ECEF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08F87B5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0.96(0.89-1.03)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560066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5A1422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1.01(0.92-1.11)</w:t>
            </w:r>
          </w:p>
          <w:p w14:paraId="15C33658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7D088736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0.98(0.92-1.05)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381A21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24F330A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0.98(0.91-1.05)</w:t>
            </w:r>
          </w:p>
          <w:p w14:paraId="7365D24F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4420C13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0.99(0.94-1.04)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D5F39F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EEFCF82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 (0.92-1.05)</w:t>
            </w:r>
          </w:p>
          <w:p w14:paraId="00F8A9A3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5E908BFC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 (0.94-1.04)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571E1C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2AFC21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0.98(0.85-1.12)</w:t>
            </w:r>
          </w:p>
          <w:p w14:paraId="2B173D4E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5979F78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0.93(0.84-1.03)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CD9909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74AAF6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 (0.89-1.67)</w:t>
            </w:r>
          </w:p>
          <w:p w14:paraId="4CCF7E27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F276F64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 (0.86-1.06)</w:t>
            </w:r>
          </w:p>
        </w:tc>
      </w:tr>
      <w:tr w:rsidR="009B3091" w:rsidRPr="00574DAB" w14:paraId="6C72EA27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auto"/>
          </w:tcPr>
          <w:p w14:paraId="2947AF05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 of delivery, health facility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</w:tcPr>
          <w:p w14:paraId="3E121C52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1.03(0.94-1.14)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57D556E5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1.05(0.92-1.18)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2E73789E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1.34(1.21-1.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1EE70EAE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1.08(0.97-1.21)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14:paraId="212AF56A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1.14(1.07-1.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0815B2EF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 (0.98-1.15)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437E42FB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1.46(1.27-1.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</w:tcPr>
          <w:p w14:paraId="5DDC6DF3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 (0.90-1.23)</w:t>
            </w:r>
          </w:p>
        </w:tc>
      </w:tr>
      <w:tr w:rsidR="009B3091" w:rsidRPr="00574DAB" w14:paraId="4059F536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auto"/>
          </w:tcPr>
          <w:p w14:paraId="0F8DC312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 attendant, health professional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</w:tcPr>
          <w:p w14:paraId="4C814867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1.02(0.89-1.17)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16C38078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0.96(0.81-1.14)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65244865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1.68(1.38-2.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3BFA2B80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1.25(1.01-1.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14:paraId="07639B0E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1.19(1.06-1.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13401B7D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1.03(0.90-1.10)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1D6B551E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2.20(1.64-2.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</w:tcPr>
          <w:p w14:paraId="39AD170C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1.48 (1.07-2.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</w:tr>
      <w:tr w:rsidR="009B3091" w:rsidRPr="00574DAB" w14:paraId="088E8FD9" w14:textId="77777777" w:rsidTr="005579FC">
        <w:trPr>
          <w:jc w:val="center"/>
        </w:trPr>
        <w:tc>
          <w:tcPr>
            <w:tcW w:w="866" w:type="pct"/>
            <w:tcBorders>
              <w:top w:val="nil"/>
            </w:tcBorders>
            <w:shd w:val="clear" w:color="auto" w:fill="auto"/>
          </w:tcPr>
          <w:p w14:paraId="5620E7E4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Antenatal care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of visits</w:t>
            </w:r>
          </w:p>
          <w:p w14:paraId="476CF669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  <w:p w14:paraId="3A35F927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1-3</w:t>
            </w:r>
          </w:p>
          <w:p w14:paraId="43A4334C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≥4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auto"/>
          </w:tcPr>
          <w:p w14:paraId="0D50B431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C1D7D83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264EFE5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Ref</w:t>
            </w:r>
          </w:p>
          <w:p w14:paraId="3553EDD9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0.96(0.86-1.07)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6FD86683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BE190C5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77BC608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Ref</w:t>
            </w:r>
          </w:p>
          <w:p w14:paraId="62691365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0.92(0.82-1.04)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14:paraId="7419F882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5F85DE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29F6C31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1.26(0.88-1.81)</w:t>
            </w:r>
          </w:p>
          <w:p w14:paraId="590665C5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1.52(1.10-2.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14:paraId="657B2BD4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4D481F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CD49A83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1.02(0.73-1.42)</w:t>
            </w:r>
          </w:p>
          <w:p w14:paraId="133877D9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1.07(0.79-1.46)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14:paraId="785A74A7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3A2D0B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FDEDAEE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1.00(0.82-1.23)</w:t>
            </w:r>
          </w:p>
          <w:p w14:paraId="5381D7CB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1.15(0.96-1.39)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37405FFD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BAF2D33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A65D186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0.90 (0.74-1.10)</w:t>
            </w:r>
          </w:p>
          <w:p w14:paraId="3F23CCE8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 (0.82-1.18)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5B78C835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3A5709F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CDE55A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1.59(0.95-2.67)</w:t>
            </w:r>
          </w:p>
          <w:p w14:paraId="3888FC54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2.32(1.45-3.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14:paraId="7A44E460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FFA2A1D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7B2E8275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1.15 (0.70-1.88)</w:t>
            </w:r>
          </w:p>
          <w:p w14:paraId="424FC03C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1.40 (0.88-2.21)</w:t>
            </w:r>
          </w:p>
        </w:tc>
      </w:tr>
      <w:tr w:rsidR="009B3091" w:rsidRPr="00574DAB" w14:paraId="59FDECEC" w14:textId="77777777" w:rsidTr="005579FC">
        <w:trPr>
          <w:jc w:val="center"/>
        </w:trPr>
        <w:tc>
          <w:tcPr>
            <w:tcW w:w="866" w:type="pct"/>
            <w:shd w:val="clear" w:color="auto" w:fill="auto"/>
          </w:tcPr>
          <w:p w14:paraId="60312756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Postnatal care, yes</w:t>
            </w:r>
          </w:p>
        </w:tc>
        <w:tc>
          <w:tcPr>
            <w:tcW w:w="515" w:type="pct"/>
            <w:shd w:val="clear" w:color="auto" w:fill="auto"/>
          </w:tcPr>
          <w:p w14:paraId="58BEEE39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1.08(0.98-1.18)</w:t>
            </w:r>
          </w:p>
        </w:tc>
        <w:tc>
          <w:tcPr>
            <w:tcW w:w="511" w:type="pct"/>
            <w:shd w:val="clear" w:color="auto" w:fill="auto"/>
          </w:tcPr>
          <w:p w14:paraId="2FC5F4B3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1.08(0.99-1.18)</w:t>
            </w:r>
          </w:p>
        </w:tc>
        <w:tc>
          <w:tcPr>
            <w:tcW w:w="510" w:type="pct"/>
            <w:shd w:val="clear" w:color="auto" w:fill="auto"/>
          </w:tcPr>
          <w:p w14:paraId="58493165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1.02(0.95-1.09)</w:t>
            </w:r>
          </w:p>
        </w:tc>
        <w:tc>
          <w:tcPr>
            <w:tcW w:w="510" w:type="pct"/>
            <w:shd w:val="clear" w:color="auto" w:fill="auto"/>
          </w:tcPr>
          <w:p w14:paraId="0AF8DCA4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0.98(0.91-1.05)</w:t>
            </w:r>
          </w:p>
        </w:tc>
        <w:tc>
          <w:tcPr>
            <w:tcW w:w="545" w:type="pct"/>
            <w:shd w:val="clear" w:color="auto" w:fill="auto"/>
          </w:tcPr>
          <w:p w14:paraId="0835371B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1.11(1.06-1.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shd w:val="clear" w:color="auto" w:fill="auto"/>
          </w:tcPr>
          <w:p w14:paraId="7C8FAAC5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(1.03-1.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511" w:type="pct"/>
            <w:shd w:val="clear" w:color="auto" w:fill="auto"/>
          </w:tcPr>
          <w:p w14:paraId="2E974EF7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1.13(1.02-1.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521" w:type="pct"/>
            <w:shd w:val="clear" w:color="auto" w:fill="auto"/>
          </w:tcPr>
          <w:p w14:paraId="7DBD15E5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 (0.96-1.17)</w:t>
            </w:r>
          </w:p>
        </w:tc>
      </w:tr>
      <w:tr w:rsidR="009B3091" w:rsidRPr="00574DAB" w14:paraId="32D8AC6D" w14:textId="77777777" w:rsidTr="005579FC">
        <w:trPr>
          <w:jc w:val="center"/>
        </w:trPr>
        <w:tc>
          <w:tcPr>
            <w:tcW w:w="866" w:type="pct"/>
            <w:shd w:val="clear" w:color="auto" w:fill="auto"/>
          </w:tcPr>
          <w:p w14:paraId="7D7707F3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newspapers/ magazines, yes</w:t>
            </w:r>
          </w:p>
        </w:tc>
        <w:tc>
          <w:tcPr>
            <w:tcW w:w="515" w:type="pct"/>
            <w:shd w:val="clear" w:color="auto" w:fill="auto"/>
          </w:tcPr>
          <w:p w14:paraId="5A78FCE5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1.02(0.95-1.10)</w:t>
            </w:r>
          </w:p>
        </w:tc>
        <w:tc>
          <w:tcPr>
            <w:tcW w:w="511" w:type="pct"/>
            <w:shd w:val="clear" w:color="auto" w:fill="auto"/>
          </w:tcPr>
          <w:p w14:paraId="6E8AD4B3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1.01(0.94-1.08)</w:t>
            </w:r>
          </w:p>
        </w:tc>
        <w:tc>
          <w:tcPr>
            <w:tcW w:w="510" w:type="pct"/>
            <w:shd w:val="clear" w:color="auto" w:fill="auto"/>
          </w:tcPr>
          <w:p w14:paraId="5F0ECC5D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1.23(1.16-1.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shd w:val="clear" w:color="auto" w:fill="auto"/>
          </w:tcPr>
          <w:p w14:paraId="55C2F702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1.10(1.02-1.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45" w:type="pct"/>
            <w:shd w:val="clear" w:color="auto" w:fill="auto"/>
          </w:tcPr>
          <w:p w14:paraId="338ADECB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1.09(1.05-1.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shd w:val="clear" w:color="auto" w:fill="auto"/>
          </w:tcPr>
          <w:p w14:paraId="7191EE21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1.04 (0.99-1.09)</w:t>
            </w:r>
          </w:p>
        </w:tc>
        <w:tc>
          <w:tcPr>
            <w:tcW w:w="511" w:type="pct"/>
            <w:shd w:val="clear" w:color="auto" w:fill="auto"/>
          </w:tcPr>
          <w:p w14:paraId="066966C5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1.34(1.23-1.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shd w:val="clear" w:color="auto" w:fill="auto"/>
          </w:tcPr>
          <w:p w14:paraId="149853EF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1.16 (1.05-1.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9B3091" w:rsidRPr="00574DAB" w14:paraId="772C4A66" w14:textId="77777777" w:rsidTr="005579FC">
        <w:trPr>
          <w:jc w:val="center"/>
        </w:trPr>
        <w:tc>
          <w:tcPr>
            <w:tcW w:w="866" w:type="pct"/>
            <w:shd w:val="clear" w:color="auto" w:fill="auto"/>
          </w:tcPr>
          <w:p w14:paraId="3D5B98B5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Listening to radio, yes</w:t>
            </w:r>
          </w:p>
        </w:tc>
        <w:tc>
          <w:tcPr>
            <w:tcW w:w="515" w:type="pct"/>
            <w:shd w:val="clear" w:color="auto" w:fill="auto"/>
          </w:tcPr>
          <w:p w14:paraId="7DFE19B0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1.03(0.96-1.10)</w:t>
            </w:r>
          </w:p>
        </w:tc>
        <w:tc>
          <w:tcPr>
            <w:tcW w:w="511" w:type="pct"/>
            <w:shd w:val="clear" w:color="auto" w:fill="auto"/>
          </w:tcPr>
          <w:p w14:paraId="182C6F26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1.01(0.94-1.08)</w:t>
            </w:r>
          </w:p>
        </w:tc>
        <w:tc>
          <w:tcPr>
            <w:tcW w:w="510" w:type="pct"/>
            <w:shd w:val="clear" w:color="auto" w:fill="auto"/>
          </w:tcPr>
          <w:p w14:paraId="7BB0C22B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1.11(1.04-1.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510" w:type="pct"/>
            <w:shd w:val="clear" w:color="auto" w:fill="auto"/>
          </w:tcPr>
          <w:p w14:paraId="4715E2C2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1.03(0.97-1.10)</w:t>
            </w:r>
          </w:p>
        </w:tc>
        <w:tc>
          <w:tcPr>
            <w:tcW w:w="545" w:type="pct"/>
            <w:shd w:val="clear" w:color="auto" w:fill="auto"/>
          </w:tcPr>
          <w:p w14:paraId="2DA8FF20" w14:textId="77777777" w:rsidR="009B3091" w:rsidRPr="00574DAB" w:rsidRDefault="009B3091" w:rsidP="005579FC">
            <w:pPr>
              <w:pStyle w:val="ad"/>
              <w:spacing w:line="240" w:lineRule="auto"/>
              <w:ind w:left="-109" w:right="-153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1.01(1.01-1.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511" w:type="pct"/>
            <w:shd w:val="clear" w:color="auto" w:fill="auto"/>
          </w:tcPr>
          <w:p w14:paraId="47502F83" w14:textId="77777777" w:rsidR="009B3091" w:rsidRPr="00574DAB" w:rsidRDefault="009B3091" w:rsidP="005579FC">
            <w:pPr>
              <w:pStyle w:val="ad"/>
              <w:spacing w:line="240" w:lineRule="auto"/>
              <w:ind w:left="-63" w:right="-199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1.02(0.96-1.06)</w:t>
            </w:r>
          </w:p>
        </w:tc>
        <w:tc>
          <w:tcPr>
            <w:tcW w:w="511" w:type="pct"/>
            <w:shd w:val="clear" w:color="auto" w:fill="auto"/>
          </w:tcPr>
          <w:p w14:paraId="6A3B99F7" w14:textId="77777777" w:rsidR="009B3091" w:rsidRPr="00574DAB" w:rsidRDefault="009B3091" w:rsidP="005579FC">
            <w:pPr>
              <w:spacing w:line="240" w:lineRule="auto"/>
              <w:ind w:left="-70" w:right="-107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1.13(1.03-1.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21" w:type="pct"/>
            <w:shd w:val="clear" w:color="auto" w:fill="auto"/>
          </w:tcPr>
          <w:p w14:paraId="0B8E8FB8" w14:textId="77777777" w:rsidR="009B3091" w:rsidRPr="00574DAB" w:rsidRDefault="009B3091" w:rsidP="005579FC">
            <w:pPr>
              <w:spacing w:line="240" w:lineRule="auto"/>
              <w:ind w:left="-77" w:right="-251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(0.91-1.10)</w:t>
            </w:r>
          </w:p>
        </w:tc>
      </w:tr>
      <w:tr w:rsidR="009B3091" w:rsidRPr="00574DAB" w14:paraId="4B054FD6" w14:textId="77777777" w:rsidTr="005579FC">
        <w:trPr>
          <w:jc w:val="center"/>
        </w:trPr>
        <w:tc>
          <w:tcPr>
            <w:tcW w:w="866" w:type="pct"/>
            <w:shd w:val="clear" w:color="auto" w:fill="auto"/>
          </w:tcPr>
          <w:p w14:paraId="792F32F9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Watching television, yes</w:t>
            </w:r>
          </w:p>
        </w:tc>
        <w:tc>
          <w:tcPr>
            <w:tcW w:w="515" w:type="pct"/>
            <w:shd w:val="clear" w:color="auto" w:fill="auto"/>
          </w:tcPr>
          <w:p w14:paraId="22C3677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1.04(0.88-1.24)</w:t>
            </w:r>
          </w:p>
        </w:tc>
        <w:tc>
          <w:tcPr>
            <w:tcW w:w="511" w:type="pct"/>
            <w:shd w:val="clear" w:color="auto" w:fill="auto"/>
          </w:tcPr>
          <w:p w14:paraId="3D659840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1.03(0.87-1.23)</w:t>
            </w:r>
          </w:p>
        </w:tc>
        <w:tc>
          <w:tcPr>
            <w:tcW w:w="510" w:type="pct"/>
            <w:shd w:val="clear" w:color="auto" w:fill="auto"/>
          </w:tcPr>
          <w:p w14:paraId="7D8E9C6C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1.59(1.26-2.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shd w:val="clear" w:color="auto" w:fill="auto"/>
          </w:tcPr>
          <w:p w14:paraId="6313DEE2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1.22(0.99-1.49)</w:t>
            </w:r>
          </w:p>
        </w:tc>
        <w:tc>
          <w:tcPr>
            <w:tcW w:w="545" w:type="pct"/>
            <w:shd w:val="clear" w:color="auto" w:fill="auto"/>
          </w:tcPr>
          <w:p w14:paraId="0C5A637D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1.06(0.94-1.18)</w:t>
            </w:r>
          </w:p>
        </w:tc>
        <w:tc>
          <w:tcPr>
            <w:tcW w:w="511" w:type="pct"/>
            <w:shd w:val="clear" w:color="auto" w:fill="auto"/>
          </w:tcPr>
          <w:p w14:paraId="02A76EA8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 (0.86-1.08)</w:t>
            </w:r>
          </w:p>
        </w:tc>
        <w:tc>
          <w:tcPr>
            <w:tcW w:w="511" w:type="pct"/>
            <w:shd w:val="clear" w:color="auto" w:fill="auto"/>
          </w:tcPr>
          <w:p w14:paraId="6C4CD801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1.70(1.22-2.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521" w:type="pct"/>
            <w:shd w:val="clear" w:color="auto" w:fill="auto"/>
          </w:tcPr>
          <w:p w14:paraId="5B078850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1.21 (0.92-1.59)</w:t>
            </w:r>
          </w:p>
        </w:tc>
      </w:tr>
      <w:tr w:rsidR="009B3091" w:rsidRPr="00574DAB" w14:paraId="26D59EF6" w14:textId="77777777" w:rsidTr="005579FC">
        <w:trPr>
          <w:jc w:val="center"/>
        </w:trPr>
        <w:tc>
          <w:tcPr>
            <w:tcW w:w="866" w:type="pct"/>
            <w:shd w:val="clear" w:color="auto" w:fill="auto"/>
          </w:tcPr>
          <w:p w14:paraId="25D4985D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Decision making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  <w:p w14:paraId="67E5F688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C2FBBEF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</w:p>
          <w:p w14:paraId="4E49BBAE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14:paraId="7DB1E5CA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C95F95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464B1DE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1.14(0.87-1.51)</w:t>
            </w:r>
          </w:p>
          <w:p w14:paraId="66086A36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1.13(0.86-1.50)</w:t>
            </w:r>
          </w:p>
        </w:tc>
        <w:tc>
          <w:tcPr>
            <w:tcW w:w="511" w:type="pct"/>
            <w:shd w:val="clear" w:color="auto" w:fill="auto"/>
          </w:tcPr>
          <w:p w14:paraId="6BDF8E47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6232E0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446A999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1.20(0.93-1.55)</w:t>
            </w:r>
          </w:p>
          <w:p w14:paraId="45E50D8D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1.22(0.95-1.57)</w:t>
            </w:r>
          </w:p>
        </w:tc>
        <w:tc>
          <w:tcPr>
            <w:tcW w:w="510" w:type="pct"/>
            <w:shd w:val="clear" w:color="auto" w:fill="auto"/>
          </w:tcPr>
          <w:p w14:paraId="7F45B22F" w14:textId="77777777" w:rsidR="009B3091" w:rsidRPr="00574DAB" w:rsidRDefault="009B3091" w:rsidP="005579FC">
            <w:pPr>
              <w:spacing w:line="240" w:lineRule="auto"/>
              <w:ind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FD1BEB8" w14:textId="77777777" w:rsidR="009B3091" w:rsidRPr="00574DAB" w:rsidRDefault="009B3091" w:rsidP="005579FC">
            <w:pPr>
              <w:spacing w:line="240" w:lineRule="auto"/>
              <w:ind w:left="-12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C8E663F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1.01(0.81-1.26)</w:t>
            </w:r>
          </w:p>
          <w:p w14:paraId="1DF54AB7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1.03(0.83-1.28)</w:t>
            </w:r>
          </w:p>
        </w:tc>
        <w:tc>
          <w:tcPr>
            <w:tcW w:w="510" w:type="pct"/>
            <w:shd w:val="clear" w:color="auto" w:fill="auto"/>
          </w:tcPr>
          <w:p w14:paraId="6640216D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4F2F5C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09D8B152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0.94(0.76-1.15)</w:t>
            </w:r>
          </w:p>
          <w:p w14:paraId="5917428C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0.95(0.78-1.16)</w:t>
            </w:r>
          </w:p>
        </w:tc>
        <w:tc>
          <w:tcPr>
            <w:tcW w:w="545" w:type="pct"/>
            <w:shd w:val="clear" w:color="auto" w:fill="auto"/>
          </w:tcPr>
          <w:p w14:paraId="6C60D1B1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9597586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57FE8A31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1.19(0.98-1.44)</w:t>
            </w:r>
          </w:p>
          <w:p w14:paraId="5B0864F2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1.19(0.99-1.44)</w:t>
            </w:r>
          </w:p>
        </w:tc>
        <w:tc>
          <w:tcPr>
            <w:tcW w:w="511" w:type="pct"/>
            <w:shd w:val="clear" w:color="auto" w:fill="auto"/>
          </w:tcPr>
          <w:p w14:paraId="6C158E60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03D963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8B75CA5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1.16 (0.96-1.39)</w:t>
            </w:r>
          </w:p>
          <w:p w14:paraId="6D69E9D3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 (0.96-1.38)</w:t>
            </w:r>
          </w:p>
        </w:tc>
        <w:tc>
          <w:tcPr>
            <w:tcW w:w="511" w:type="pct"/>
            <w:shd w:val="clear" w:color="auto" w:fill="auto"/>
          </w:tcPr>
          <w:p w14:paraId="133C333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785D705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4968EF8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1.30(0.91-1.87)</w:t>
            </w:r>
          </w:p>
          <w:p w14:paraId="0EF783C2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1.29(0.90-1.86)</w:t>
            </w:r>
          </w:p>
        </w:tc>
        <w:tc>
          <w:tcPr>
            <w:tcW w:w="521" w:type="pct"/>
            <w:shd w:val="clear" w:color="auto" w:fill="auto"/>
          </w:tcPr>
          <w:p w14:paraId="48865DC7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5C86CE3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55063940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1.17 (0.83-1.65)</w:t>
            </w:r>
          </w:p>
          <w:p w14:paraId="6ACF1E98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1.14 (0.81-1.60)</w:t>
            </w:r>
          </w:p>
        </w:tc>
      </w:tr>
      <w:tr w:rsidR="009B3091" w:rsidRPr="00574DAB" w14:paraId="153D68C6" w14:textId="77777777" w:rsidTr="005579FC">
        <w:trPr>
          <w:jc w:val="center"/>
        </w:trPr>
        <w:tc>
          <w:tcPr>
            <w:tcW w:w="866" w:type="pct"/>
            <w:tcBorders>
              <w:bottom w:val="nil"/>
            </w:tcBorders>
            <w:shd w:val="clear" w:color="auto" w:fill="auto"/>
          </w:tcPr>
          <w:p w14:paraId="6C401303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Attitude towards wife-beating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5, 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nonconforming</w:t>
            </w:r>
          </w:p>
        </w:tc>
        <w:tc>
          <w:tcPr>
            <w:tcW w:w="515" w:type="pct"/>
            <w:tcBorders>
              <w:bottom w:val="nil"/>
            </w:tcBorders>
            <w:shd w:val="clear" w:color="auto" w:fill="auto"/>
          </w:tcPr>
          <w:p w14:paraId="71265D83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1.03(0.95-1.12)</w:t>
            </w:r>
          </w:p>
        </w:tc>
        <w:tc>
          <w:tcPr>
            <w:tcW w:w="511" w:type="pct"/>
            <w:tcBorders>
              <w:bottom w:val="nil"/>
            </w:tcBorders>
            <w:shd w:val="clear" w:color="auto" w:fill="auto"/>
          </w:tcPr>
          <w:p w14:paraId="67DE5B81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1.02(0.94-1.11)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14:paraId="586959E0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1.06(0.98-1.14)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14:paraId="5CA9C36F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1.01(0.94-1.08)</w:t>
            </w:r>
          </w:p>
        </w:tc>
        <w:tc>
          <w:tcPr>
            <w:tcW w:w="545" w:type="pct"/>
            <w:tcBorders>
              <w:bottom w:val="nil"/>
            </w:tcBorders>
            <w:shd w:val="clear" w:color="auto" w:fill="auto"/>
          </w:tcPr>
          <w:p w14:paraId="77BB6A17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0.96(0.92-1.01)</w:t>
            </w:r>
          </w:p>
        </w:tc>
        <w:tc>
          <w:tcPr>
            <w:tcW w:w="511" w:type="pct"/>
            <w:tcBorders>
              <w:bottom w:val="nil"/>
            </w:tcBorders>
            <w:shd w:val="clear" w:color="auto" w:fill="auto"/>
          </w:tcPr>
          <w:p w14:paraId="6BE1DC5B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 (0.91-1.00)</w:t>
            </w:r>
          </w:p>
        </w:tc>
        <w:tc>
          <w:tcPr>
            <w:tcW w:w="511" w:type="pct"/>
            <w:tcBorders>
              <w:bottom w:val="nil"/>
            </w:tcBorders>
            <w:shd w:val="clear" w:color="auto" w:fill="auto"/>
          </w:tcPr>
          <w:p w14:paraId="52CF6D64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1.07(0.97-1.18)</w:t>
            </w:r>
          </w:p>
        </w:tc>
        <w:tc>
          <w:tcPr>
            <w:tcW w:w="521" w:type="pct"/>
            <w:tcBorders>
              <w:bottom w:val="nil"/>
            </w:tcBorders>
            <w:shd w:val="clear" w:color="auto" w:fill="auto"/>
          </w:tcPr>
          <w:p w14:paraId="7AA4898A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 (0.91-1.12)</w:t>
            </w:r>
          </w:p>
        </w:tc>
      </w:tr>
      <w:tr w:rsidR="009B3091" w:rsidRPr="00574DAB" w14:paraId="113791EF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E92E4C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Household level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A2068E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E2539E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AED307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E28C55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2E7C15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5B1E5A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A82BC0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A3426A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9B3091" w:rsidRPr="00574DAB" w14:paraId="37701E97" w14:textId="77777777" w:rsidTr="005579FC">
        <w:trPr>
          <w:trHeight w:val="774"/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E644DC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Household wealth index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6</w:t>
            </w:r>
          </w:p>
          <w:p w14:paraId="6BEC66E3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  <w:p w14:paraId="673410CB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</w:t>
            </w:r>
          </w:p>
          <w:p w14:paraId="53751F2D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39DC9C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9D12FA6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91DF17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0.01(0.91-1.08)</w:t>
            </w:r>
          </w:p>
          <w:p w14:paraId="3CC5F764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1.00(0.92-1.09)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B08CE6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1A17AA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D0AB2DF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0.93(0.85-1.02)</w:t>
            </w:r>
          </w:p>
          <w:p w14:paraId="0E7CCDE3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0.95(0.85-1.05)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F32BC5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FE30825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23BC5CA5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1.20(1.10-1.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  <w:p w14:paraId="0C3ADA52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1.46(1.35-1.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D62DFE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BAF3792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BF3D51F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1.06(0.97-1.17)</w:t>
            </w:r>
          </w:p>
          <w:p w14:paraId="0443F47C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1.15(1.04-1.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06F404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CC156C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F5E8D27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1.08(1.02-1.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  <w:p w14:paraId="7959DE7E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1.13(1.07-1.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7B97300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07D77C7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868F0A7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 (0.95-1.08)</w:t>
            </w:r>
          </w:p>
          <w:p w14:paraId="0CE4E4C1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 (0.95-1.09)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28686D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3AECCC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89B27B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1.31(1.15-1.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  <w:p w14:paraId="334FC757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1.61(1.42-1.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9F13FF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FCEEABC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70102AFA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(0.95-1.25)</w:t>
            </w:r>
          </w:p>
          <w:p w14:paraId="374D9C40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 (0.96-1.32)</w:t>
            </w:r>
          </w:p>
        </w:tc>
      </w:tr>
      <w:tr w:rsidR="009B3091" w:rsidRPr="00574DAB" w14:paraId="4BE70264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524A70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insurance, yes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FEA4BE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1.04(0.98-1.12)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03091B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0.95(0.89-1.02)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8122DB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0.91(0.85-0.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23016D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 (0.96-1.10)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FA9295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1.00(0.95-1.04)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D62BC2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(0.93-1.02)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596BD9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0.86(0.78-0.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8B2A6A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 (0.97-1.17)</w:t>
            </w:r>
          </w:p>
        </w:tc>
      </w:tr>
      <w:tr w:rsidR="009B3091" w:rsidRPr="00574DAB" w14:paraId="758C8B98" w14:textId="77777777" w:rsidTr="005579FC">
        <w:trPr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auto"/>
          </w:tcPr>
          <w:p w14:paraId="7853A704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Community level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</w:tcPr>
          <w:p w14:paraId="3C3B4BD9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49D9A65D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3DD01228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7255503C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14:paraId="4DF4077B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25CFD2ED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30DB8E63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</w:tcPr>
          <w:p w14:paraId="71F23FF5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9B3091" w:rsidRPr="00574DAB" w14:paraId="3BD96B8C" w14:textId="77777777" w:rsidTr="005579FC">
        <w:trPr>
          <w:trHeight w:val="82"/>
          <w:jc w:val="center"/>
        </w:trPr>
        <w:tc>
          <w:tcPr>
            <w:tcW w:w="866" w:type="pct"/>
            <w:tcBorders>
              <w:top w:val="nil"/>
              <w:bottom w:val="nil"/>
            </w:tcBorders>
            <w:shd w:val="clear" w:color="auto" w:fill="auto"/>
          </w:tcPr>
          <w:p w14:paraId="2BD42E25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Residence, urban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</w:tcPr>
          <w:p w14:paraId="05FB18E3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1.03(0.96-1.11)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0CF66EF8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1.05(0.97-1.14)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650BE3E7" w14:textId="77777777" w:rsidR="009B3091" w:rsidRPr="00574DAB" w:rsidRDefault="009B3091" w:rsidP="005579FC">
            <w:pPr>
              <w:spacing w:line="240" w:lineRule="auto"/>
              <w:ind w:left="-114" w:right="-246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1.19(1.11-1.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14:paraId="1432FD85" w14:textId="77777777" w:rsidR="009B3091" w:rsidRPr="00574DAB" w:rsidRDefault="009B3091" w:rsidP="005579FC">
            <w:pPr>
              <w:spacing w:line="240" w:lineRule="auto"/>
              <w:ind w:left="-112" w:right="-249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1.01(0.94-1.08)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14:paraId="0334A0AD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1.12(1.07-1.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1504B9A8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(1.03-1.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15)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 w14:paraId="71532D55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1.30(1.18-1.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</w:tcPr>
          <w:p w14:paraId="1EFF1BC7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(0.98-1.20)</w:t>
            </w:r>
          </w:p>
        </w:tc>
      </w:tr>
      <w:tr w:rsidR="009B3091" w:rsidRPr="00574DAB" w14:paraId="18C3C52D" w14:textId="77777777" w:rsidTr="005579FC">
        <w:trPr>
          <w:jc w:val="center"/>
        </w:trPr>
        <w:tc>
          <w:tcPr>
            <w:tcW w:w="866" w:type="pct"/>
            <w:tcBorders>
              <w:top w:val="nil"/>
            </w:tcBorders>
            <w:shd w:val="clear" w:color="auto" w:fill="auto"/>
          </w:tcPr>
          <w:p w14:paraId="1EFFB3ED" w14:textId="77777777" w:rsidR="009B3091" w:rsidRPr="00574DAB" w:rsidRDefault="009B3091" w:rsidP="005579FC">
            <w:pPr>
              <w:spacing w:line="240" w:lineRule="auto"/>
              <w:ind w:left="-107" w:right="-11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Geographical region</w:t>
            </w:r>
          </w:p>
          <w:p w14:paraId="52A64B4F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Java and Bali</w:t>
            </w:r>
          </w:p>
          <w:p w14:paraId="50A40917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Sumatera</w:t>
            </w:r>
          </w:p>
          <w:p w14:paraId="3FFD86B4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Kalimantan and Sulawesi</w:t>
            </w:r>
          </w:p>
          <w:p w14:paraId="7C258EF0" w14:textId="77777777" w:rsidR="009B3091" w:rsidRPr="00574DAB" w:rsidRDefault="009B3091" w:rsidP="005579FC">
            <w:pPr>
              <w:spacing w:line="240" w:lineRule="auto"/>
              <w:ind w:left="-107" w:right="-114" w:firstLine="107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regions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515" w:type="pct"/>
            <w:tcBorders>
              <w:top w:val="nil"/>
            </w:tcBorders>
            <w:shd w:val="clear" w:color="auto" w:fill="auto"/>
          </w:tcPr>
          <w:p w14:paraId="47E98E70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60A4543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33100EBB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1.00(0.92-1.08)</w:t>
            </w:r>
          </w:p>
          <w:p w14:paraId="0A11EB49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0.94(0.86-1.04)</w:t>
            </w:r>
          </w:p>
          <w:p w14:paraId="6C7C10B4" w14:textId="77777777" w:rsidR="009B3091" w:rsidRPr="00574DAB" w:rsidRDefault="009B3091" w:rsidP="005579FC">
            <w:pPr>
              <w:spacing w:line="240" w:lineRule="auto"/>
              <w:ind w:left="-102" w:right="-244" w:hanging="2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0.98(0.88-1.09)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6E99CAA4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CFFDC28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EADB7A3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1.02(0.94-1.10)</w:t>
            </w:r>
          </w:p>
          <w:p w14:paraId="096A982C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0.94(0.86-1.03)</w:t>
            </w:r>
          </w:p>
          <w:p w14:paraId="595C8D0D" w14:textId="77777777" w:rsidR="009B3091" w:rsidRPr="00574DAB" w:rsidRDefault="009B3091" w:rsidP="005579FC">
            <w:pPr>
              <w:spacing w:line="240" w:lineRule="auto"/>
              <w:ind w:left="-114" w:right="-244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1.00(0.89-1.13)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14:paraId="4E9C06FC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C4D487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41A16DB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1.00(0.93-1.08)</w:t>
            </w:r>
          </w:p>
          <w:p w14:paraId="57EBCB44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0.89(0.81-0.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  <w:p w14:paraId="0BE1C546" w14:textId="77777777" w:rsidR="009B3091" w:rsidRPr="00574DAB" w:rsidRDefault="009B3091" w:rsidP="005579FC">
            <w:pPr>
              <w:spacing w:line="240" w:lineRule="auto"/>
              <w:ind w:left="-114" w:right="-246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0.96(0.64-0.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14:paraId="6F59D289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3EED63E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5C9DE7C2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1.04 (0.97-1.13)</w:t>
            </w:r>
          </w:p>
          <w:p w14:paraId="30D0D226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 (0.86-1.03)</w:t>
            </w:r>
          </w:p>
          <w:p w14:paraId="561AB905" w14:textId="77777777" w:rsidR="009B3091" w:rsidRPr="00574DAB" w:rsidRDefault="009B3091" w:rsidP="005579FC">
            <w:pPr>
              <w:spacing w:line="240" w:lineRule="auto"/>
              <w:ind w:left="-112" w:right="-24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 (0.73-0.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14:paraId="5A38DE04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AA1A31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62BBA25D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0.97(0.91-1.02)</w:t>
            </w:r>
          </w:p>
          <w:p w14:paraId="5350BE73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1.01(0.96-1.07)</w:t>
            </w:r>
          </w:p>
          <w:p w14:paraId="5BA7147F" w14:textId="77777777" w:rsidR="009B3091" w:rsidRPr="00574DAB" w:rsidRDefault="009B3091" w:rsidP="005579FC">
            <w:pPr>
              <w:spacing w:line="240" w:lineRule="auto"/>
              <w:ind w:left="-109" w:right="-15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0.96(0.90-1.03)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33CA3A5B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02D9650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1FEC726D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(0.94-1.06)</w:t>
            </w:r>
          </w:p>
          <w:p w14:paraId="4CEE80B6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 (0.99-1.11)</w:t>
            </w:r>
          </w:p>
          <w:p w14:paraId="74CC9A09" w14:textId="77777777" w:rsidR="009B3091" w:rsidRPr="00574DAB" w:rsidRDefault="009B3091" w:rsidP="005579FC">
            <w:pPr>
              <w:spacing w:line="240" w:lineRule="auto"/>
              <w:ind w:left="-63" w:right="-199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 (0.95-1.10)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 w14:paraId="683E35E4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A657F3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988E33D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1.00(0.90-1.15)</w:t>
            </w:r>
          </w:p>
          <w:p w14:paraId="23826C76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0.88(0.78-0.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  <w:p w14:paraId="5D87A16A" w14:textId="77777777" w:rsidR="009B3091" w:rsidRPr="00574DAB" w:rsidRDefault="009B3091" w:rsidP="005579FC">
            <w:pPr>
              <w:spacing w:line="240" w:lineRule="auto"/>
              <w:ind w:left="-70" w:right="-107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0.70(0.60-0.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14:paraId="37484257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A25CD7C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  <w:p w14:paraId="4748EBA2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 (0.95-1.18)</w:t>
            </w:r>
          </w:p>
          <w:p w14:paraId="53847AAB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 (0.83-1.07)</w:t>
            </w:r>
          </w:p>
          <w:p w14:paraId="1C62E3A4" w14:textId="77777777" w:rsidR="009B3091" w:rsidRPr="00574DAB" w:rsidRDefault="009B3091" w:rsidP="005579FC">
            <w:pPr>
              <w:spacing w:line="240" w:lineRule="auto"/>
              <w:ind w:left="-77" w:right="-251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 (0.70-0.</w:t>
            </w:r>
            <w:proofErr w:type="gramStart"/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99)</w:t>
            </w:r>
            <w:r w:rsidRPr="00574D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</w:tr>
    </w:tbl>
    <w:p w14:paraId="0E3E46E4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lang w:val="en-US"/>
        </w:rPr>
        <w:t xml:space="preserve">Values are presented as prevalence rate ratio (95% CI). Model I is the crude model, Model II is the </w:t>
      </w:r>
      <w:proofErr w:type="gramStart"/>
      <w:r w:rsidRPr="00574DAB">
        <w:rPr>
          <w:rFonts w:ascii="Times New Roman" w:hAnsi="Times New Roman" w:cs="Times New Roman"/>
          <w:sz w:val="18"/>
          <w:szCs w:val="18"/>
          <w:lang w:val="en-US"/>
        </w:rPr>
        <w:t>fully-adjusted</w:t>
      </w:r>
      <w:proofErr w:type="gramEnd"/>
      <w:r w:rsidRPr="00574DAB">
        <w:rPr>
          <w:rFonts w:ascii="Times New Roman" w:hAnsi="Times New Roman" w:cs="Times New Roman"/>
          <w:sz w:val="18"/>
          <w:szCs w:val="18"/>
          <w:lang w:val="en-US"/>
        </w:rPr>
        <w:t xml:space="preserve"> model (includes all covariates in Variables column except birth interval).</w:t>
      </w:r>
    </w:p>
    <w:p w14:paraId="06324A5C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lang w:val="en-US"/>
        </w:rPr>
        <w:t>ISSSF, introduction of solid, semi-solid, and soft foods. MDD, minimum dietary diversity. MMF, minimum meal frequency. MAD, minimum acceptable diet; Ref, Reference.</w:t>
      </w:r>
    </w:p>
    <w:p w14:paraId="525B615F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>Fitted as continuous variable in the ISSSF analysis (values: 6, 7, and 8 months); an ordered categorical variable (values: 6-11, 12-17, and 18-23 m) treated as a continuous one in the analysis of MAD, MMF, and MAD.</w:t>
      </w:r>
    </w:p>
    <w:p w14:paraId="16B34AF6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 xml:space="preserve">Not included in Model II due to multicollinearity (inclusion of this variable also does not change the final models in Table 4). </w:t>
      </w:r>
    </w:p>
    <w:p w14:paraId="774F83D9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>Fitted as a categorical variable with 2 categories (</w:t>
      </w:r>
      <w:r>
        <w:rPr>
          <w:rFonts w:ascii="Times New Roman" w:hAnsi="Times New Roman" w:cs="Times New Roman"/>
          <w:sz w:val="18"/>
          <w:szCs w:val="18"/>
          <w:lang w:val="en-US"/>
        </w:rPr>
        <w:t>&lt;4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 xml:space="preserve"> and ≥4 visits) for ISSSF analysis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40821CC9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4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>Number of decisions that mothers took by herself or jointly with her partner.</w:t>
      </w:r>
    </w:p>
    <w:p w14:paraId="5A9715B9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5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>Nonconforming if mothers disagreed to at least one reason of wife-beating.</w:t>
      </w:r>
    </w:p>
    <w:p w14:paraId="712937B7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6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 xml:space="preserve">Calculated based on selected assets, housing materials, water, and sanitation facilities in the households. </w:t>
      </w:r>
    </w:p>
    <w:p w14:paraId="554B5BB1" w14:textId="77777777" w:rsidR="009B3091" w:rsidRPr="00574DAB" w:rsidRDefault="009B3091" w:rsidP="009B3091">
      <w:pPr>
        <w:spacing w:line="240" w:lineRule="auto"/>
        <w:ind w:left="-142"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7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 xml:space="preserve">All provinces in Nusa Tenggara, Maluku, and Papua. </w:t>
      </w:r>
    </w:p>
    <w:p w14:paraId="47098B03" w14:textId="77777777" w:rsidR="009B3091" w:rsidRPr="00574DAB" w:rsidRDefault="009B3091" w:rsidP="009B3091">
      <w:pPr>
        <w:tabs>
          <w:tab w:val="left" w:pos="2127"/>
        </w:tabs>
        <w:spacing w:line="240" w:lineRule="auto"/>
        <w:ind w:left="-142" w:firstLine="0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 xml:space="preserve">P &lt; 0.05; </w:t>
      </w: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**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 xml:space="preserve">P &lt; 0.01; </w:t>
      </w:r>
      <w:r w:rsidRPr="00574DA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***</w:t>
      </w:r>
      <w:r w:rsidRPr="00574DAB">
        <w:rPr>
          <w:rFonts w:ascii="Times New Roman" w:hAnsi="Times New Roman" w:cs="Times New Roman"/>
          <w:sz w:val="18"/>
          <w:szCs w:val="18"/>
          <w:lang w:val="en-US"/>
        </w:rPr>
        <w:t>P &lt; 0.001.</w:t>
      </w:r>
    </w:p>
    <w:p w14:paraId="3C92A24F" w14:textId="77777777" w:rsidR="00F8647B" w:rsidRDefault="00F8647B"/>
    <w:sectPr w:rsidR="00F8647B" w:rsidSect="00410DC5">
      <w:headerReference w:type="default" r:id="rId8"/>
      <w:pgSz w:w="16840" w:h="11900" w:orient="landscape"/>
      <w:pgMar w:top="1268" w:right="1701" w:bottom="1701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2960" w14:textId="77777777" w:rsidR="00F75390" w:rsidRDefault="00F75390">
      <w:pPr>
        <w:spacing w:line="240" w:lineRule="auto"/>
      </w:pPr>
      <w:r>
        <w:separator/>
      </w:r>
    </w:p>
  </w:endnote>
  <w:endnote w:type="continuationSeparator" w:id="0">
    <w:p w14:paraId="63D2761F" w14:textId="77777777" w:rsidR="00F75390" w:rsidRDefault="00F75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56A4" w14:textId="77777777" w:rsidR="00F75390" w:rsidRDefault="00F75390">
      <w:pPr>
        <w:spacing w:line="240" w:lineRule="auto"/>
      </w:pPr>
      <w:r>
        <w:separator/>
      </w:r>
    </w:p>
  </w:footnote>
  <w:footnote w:type="continuationSeparator" w:id="0">
    <w:p w14:paraId="32BCA47B" w14:textId="77777777" w:rsidR="00F75390" w:rsidRDefault="00F75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3064" w14:textId="77777777" w:rsidR="00C37547" w:rsidRPr="00C37547" w:rsidRDefault="00000000" w:rsidP="00C37547">
    <w:pPr>
      <w:pStyle w:val="a8"/>
      <w:ind w:firstLine="0"/>
      <w:jc w:val="right"/>
      <w:rPr>
        <w:rFonts w:ascii="Times New Roman" w:hAnsi="Times New Roman" w:cs="Times New Roman"/>
        <w:sz w:val="20"/>
        <w:szCs w:val="21"/>
        <w:lang w:val="en-GB"/>
      </w:rPr>
    </w:pPr>
    <w:r w:rsidRPr="00C37547">
      <w:rPr>
        <w:rFonts w:ascii="Times New Roman" w:hAnsi="Times New Roman" w:cs="Times New Roman"/>
        <w:sz w:val="20"/>
        <w:szCs w:val="21"/>
      </w:rPr>
      <w:t>Prevalence and predictors of complementary feeding practices among children aged 6-23 months in Indonesia</w:t>
    </w:r>
    <w:r w:rsidRPr="00C37547">
      <w:rPr>
        <w:rFonts w:ascii="Times New Roman" w:hAnsi="Times New Roman" w:cs="Times New Roman"/>
        <w:sz w:val="20"/>
        <w:szCs w:val="21"/>
        <w:lang w:val="en-GB"/>
      </w:rPr>
      <w:t xml:space="preserve"> – Siti Nurokhmah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0FE"/>
    <w:multiLevelType w:val="multilevel"/>
    <w:tmpl w:val="E416C6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CF462A"/>
    <w:multiLevelType w:val="hybridMultilevel"/>
    <w:tmpl w:val="24FA0BDC"/>
    <w:lvl w:ilvl="0" w:tplc="3F5641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69C4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4D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2A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F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66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E2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E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74F6"/>
    <w:multiLevelType w:val="multilevel"/>
    <w:tmpl w:val="8CD2B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E8D5B80"/>
    <w:multiLevelType w:val="multilevel"/>
    <w:tmpl w:val="12B621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9994412"/>
    <w:multiLevelType w:val="multilevel"/>
    <w:tmpl w:val="6ED0A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84693403">
    <w:abstractNumId w:val="1"/>
  </w:num>
  <w:num w:numId="2" w16cid:durableId="585117477">
    <w:abstractNumId w:val="2"/>
  </w:num>
  <w:num w:numId="3" w16cid:durableId="1594631168">
    <w:abstractNumId w:val="4"/>
  </w:num>
  <w:num w:numId="4" w16cid:durableId="2103793442">
    <w:abstractNumId w:val="3"/>
  </w:num>
  <w:num w:numId="5" w16cid:durableId="111105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A8"/>
    <w:rsid w:val="0000385B"/>
    <w:rsid w:val="00004A6E"/>
    <w:rsid w:val="0000511B"/>
    <w:rsid w:val="00007416"/>
    <w:rsid w:val="00015771"/>
    <w:rsid w:val="00015F62"/>
    <w:rsid w:val="00022EEE"/>
    <w:rsid w:val="00023365"/>
    <w:rsid w:val="00024422"/>
    <w:rsid w:val="000317B1"/>
    <w:rsid w:val="000364BE"/>
    <w:rsid w:val="000376E5"/>
    <w:rsid w:val="00040537"/>
    <w:rsid w:val="00041746"/>
    <w:rsid w:val="00043812"/>
    <w:rsid w:val="00054487"/>
    <w:rsid w:val="00061052"/>
    <w:rsid w:val="00063FC0"/>
    <w:rsid w:val="00070B62"/>
    <w:rsid w:val="00071201"/>
    <w:rsid w:val="00073333"/>
    <w:rsid w:val="0007421B"/>
    <w:rsid w:val="00084473"/>
    <w:rsid w:val="0008646E"/>
    <w:rsid w:val="00086B24"/>
    <w:rsid w:val="00086D7C"/>
    <w:rsid w:val="00086E3A"/>
    <w:rsid w:val="00090017"/>
    <w:rsid w:val="0009077C"/>
    <w:rsid w:val="00091211"/>
    <w:rsid w:val="000918F3"/>
    <w:rsid w:val="000925C8"/>
    <w:rsid w:val="000949BC"/>
    <w:rsid w:val="000968A2"/>
    <w:rsid w:val="000A1284"/>
    <w:rsid w:val="000A1E21"/>
    <w:rsid w:val="000A2F96"/>
    <w:rsid w:val="000B07B4"/>
    <w:rsid w:val="000B1843"/>
    <w:rsid w:val="000B4562"/>
    <w:rsid w:val="000B602F"/>
    <w:rsid w:val="000B649A"/>
    <w:rsid w:val="000B7727"/>
    <w:rsid w:val="000C2565"/>
    <w:rsid w:val="000C52BB"/>
    <w:rsid w:val="000C71B3"/>
    <w:rsid w:val="000D11AD"/>
    <w:rsid w:val="000E576E"/>
    <w:rsid w:val="000E5DBF"/>
    <w:rsid w:val="000F0339"/>
    <w:rsid w:val="000F16FA"/>
    <w:rsid w:val="000F446F"/>
    <w:rsid w:val="001019CB"/>
    <w:rsid w:val="00114ABE"/>
    <w:rsid w:val="00122F71"/>
    <w:rsid w:val="001402F6"/>
    <w:rsid w:val="00140750"/>
    <w:rsid w:val="001421D5"/>
    <w:rsid w:val="001432D9"/>
    <w:rsid w:val="0014735F"/>
    <w:rsid w:val="00150098"/>
    <w:rsid w:val="00150EB8"/>
    <w:rsid w:val="00162B28"/>
    <w:rsid w:val="00162B2B"/>
    <w:rsid w:val="00163D8C"/>
    <w:rsid w:val="00180C26"/>
    <w:rsid w:val="00180DAF"/>
    <w:rsid w:val="001823BA"/>
    <w:rsid w:val="001853C9"/>
    <w:rsid w:val="00185720"/>
    <w:rsid w:val="0019167A"/>
    <w:rsid w:val="001935AE"/>
    <w:rsid w:val="00194425"/>
    <w:rsid w:val="00197599"/>
    <w:rsid w:val="001A072C"/>
    <w:rsid w:val="001A0E02"/>
    <w:rsid w:val="001B7776"/>
    <w:rsid w:val="001C0DB1"/>
    <w:rsid w:val="001C4763"/>
    <w:rsid w:val="001C4928"/>
    <w:rsid w:val="001C5935"/>
    <w:rsid w:val="001D2B76"/>
    <w:rsid w:val="001E11E9"/>
    <w:rsid w:val="001E3485"/>
    <w:rsid w:val="001F39F8"/>
    <w:rsid w:val="001F41A1"/>
    <w:rsid w:val="001F44E1"/>
    <w:rsid w:val="00201FB1"/>
    <w:rsid w:val="00207407"/>
    <w:rsid w:val="002159A4"/>
    <w:rsid w:val="00220584"/>
    <w:rsid w:val="00234337"/>
    <w:rsid w:val="00234394"/>
    <w:rsid w:val="002352D7"/>
    <w:rsid w:val="00237F3B"/>
    <w:rsid w:val="0024096F"/>
    <w:rsid w:val="00243897"/>
    <w:rsid w:val="002447F7"/>
    <w:rsid w:val="00244EB7"/>
    <w:rsid w:val="00246DFC"/>
    <w:rsid w:val="002506D2"/>
    <w:rsid w:val="00250942"/>
    <w:rsid w:val="00253290"/>
    <w:rsid w:val="002542A7"/>
    <w:rsid w:val="00257E10"/>
    <w:rsid w:val="00261231"/>
    <w:rsid w:val="002633CF"/>
    <w:rsid w:val="00265E50"/>
    <w:rsid w:val="00267304"/>
    <w:rsid w:val="00274863"/>
    <w:rsid w:val="00274E3C"/>
    <w:rsid w:val="00275377"/>
    <w:rsid w:val="0027788F"/>
    <w:rsid w:val="00280E89"/>
    <w:rsid w:val="00281261"/>
    <w:rsid w:val="00281E0B"/>
    <w:rsid w:val="0028293A"/>
    <w:rsid w:val="00282A02"/>
    <w:rsid w:val="00283FED"/>
    <w:rsid w:val="002867AC"/>
    <w:rsid w:val="00293938"/>
    <w:rsid w:val="00297061"/>
    <w:rsid w:val="002A1846"/>
    <w:rsid w:val="002A5916"/>
    <w:rsid w:val="002A5F2D"/>
    <w:rsid w:val="002B096C"/>
    <w:rsid w:val="002B1647"/>
    <w:rsid w:val="002C1972"/>
    <w:rsid w:val="002C2FC0"/>
    <w:rsid w:val="002C49F0"/>
    <w:rsid w:val="002C7733"/>
    <w:rsid w:val="002D2467"/>
    <w:rsid w:val="002D4E5A"/>
    <w:rsid w:val="002D6434"/>
    <w:rsid w:val="002E3220"/>
    <w:rsid w:val="002E6291"/>
    <w:rsid w:val="00303C1C"/>
    <w:rsid w:val="00310FD3"/>
    <w:rsid w:val="003140B0"/>
    <w:rsid w:val="00314D62"/>
    <w:rsid w:val="00315F0C"/>
    <w:rsid w:val="00317DA0"/>
    <w:rsid w:val="00324B44"/>
    <w:rsid w:val="00334043"/>
    <w:rsid w:val="003364AC"/>
    <w:rsid w:val="00337938"/>
    <w:rsid w:val="0034411D"/>
    <w:rsid w:val="003442CC"/>
    <w:rsid w:val="00352666"/>
    <w:rsid w:val="003527B8"/>
    <w:rsid w:val="00353530"/>
    <w:rsid w:val="003559FC"/>
    <w:rsid w:val="00357304"/>
    <w:rsid w:val="00361732"/>
    <w:rsid w:val="00364836"/>
    <w:rsid w:val="003674EF"/>
    <w:rsid w:val="00375864"/>
    <w:rsid w:val="003768CD"/>
    <w:rsid w:val="00376FA4"/>
    <w:rsid w:val="00384BAA"/>
    <w:rsid w:val="00391066"/>
    <w:rsid w:val="0039500D"/>
    <w:rsid w:val="003A3C79"/>
    <w:rsid w:val="003A6752"/>
    <w:rsid w:val="003B3015"/>
    <w:rsid w:val="003B3084"/>
    <w:rsid w:val="003B32EC"/>
    <w:rsid w:val="003B3872"/>
    <w:rsid w:val="003C00C0"/>
    <w:rsid w:val="003C39F6"/>
    <w:rsid w:val="003C6C33"/>
    <w:rsid w:val="003D3E18"/>
    <w:rsid w:val="003D4036"/>
    <w:rsid w:val="003D4056"/>
    <w:rsid w:val="003E0F6E"/>
    <w:rsid w:val="003E5030"/>
    <w:rsid w:val="003E5125"/>
    <w:rsid w:val="003E5E67"/>
    <w:rsid w:val="003E6C16"/>
    <w:rsid w:val="003F2C85"/>
    <w:rsid w:val="003F3F6E"/>
    <w:rsid w:val="00400B23"/>
    <w:rsid w:val="00402324"/>
    <w:rsid w:val="00402F0E"/>
    <w:rsid w:val="0040738B"/>
    <w:rsid w:val="00410C3D"/>
    <w:rsid w:val="00410DC5"/>
    <w:rsid w:val="00413FFC"/>
    <w:rsid w:val="004167F2"/>
    <w:rsid w:val="00416B04"/>
    <w:rsid w:val="00416E54"/>
    <w:rsid w:val="00423259"/>
    <w:rsid w:val="004248E4"/>
    <w:rsid w:val="004250D3"/>
    <w:rsid w:val="00434143"/>
    <w:rsid w:val="004355F0"/>
    <w:rsid w:val="0043597E"/>
    <w:rsid w:val="004359FA"/>
    <w:rsid w:val="004438D8"/>
    <w:rsid w:val="00444941"/>
    <w:rsid w:val="00446B60"/>
    <w:rsid w:val="004516E0"/>
    <w:rsid w:val="00454FCE"/>
    <w:rsid w:val="0045734A"/>
    <w:rsid w:val="0046058B"/>
    <w:rsid w:val="00461BB5"/>
    <w:rsid w:val="00473E2A"/>
    <w:rsid w:val="004802D3"/>
    <w:rsid w:val="00480CDE"/>
    <w:rsid w:val="00482B8E"/>
    <w:rsid w:val="00483CAF"/>
    <w:rsid w:val="004873F8"/>
    <w:rsid w:val="00490FFC"/>
    <w:rsid w:val="00491435"/>
    <w:rsid w:val="00491A56"/>
    <w:rsid w:val="0049220F"/>
    <w:rsid w:val="00494A08"/>
    <w:rsid w:val="00497D02"/>
    <w:rsid w:val="004A5BEC"/>
    <w:rsid w:val="004A6A8A"/>
    <w:rsid w:val="004B14D3"/>
    <w:rsid w:val="004B202D"/>
    <w:rsid w:val="004B33E9"/>
    <w:rsid w:val="004B5076"/>
    <w:rsid w:val="004D4030"/>
    <w:rsid w:val="004D4F9A"/>
    <w:rsid w:val="004D6163"/>
    <w:rsid w:val="004D7D2D"/>
    <w:rsid w:val="004E3D31"/>
    <w:rsid w:val="004F210C"/>
    <w:rsid w:val="004F348C"/>
    <w:rsid w:val="005009BF"/>
    <w:rsid w:val="00502040"/>
    <w:rsid w:val="00515723"/>
    <w:rsid w:val="00515B35"/>
    <w:rsid w:val="0052002E"/>
    <w:rsid w:val="005233F7"/>
    <w:rsid w:val="00527C7F"/>
    <w:rsid w:val="00532FCD"/>
    <w:rsid w:val="00533223"/>
    <w:rsid w:val="00535D8E"/>
    <w:rsid w:val="0053688E"/>
    <w:rsid w:val="00536FA0"/>
    <w:rsid w:val="00537CFF"/>
    <w:rsid w:val="00552A33"/>
    <w:rsid w:val="00556CA9"/>
    <w:rsid w:val="00557B14"/>
    <w:rsid w:val="005645F7"/>
    <w:rsid w:val="00564605"/>
    <w:rsid w:val="00574DAB"/>
    <w:rsid w:val="005805E8"/>
    <w:rsid w:val="00584A71"/>
    <w:rsid w:val="00593A27"/>
    <w:rsid w:val="00595701"/>
    <w:rsid w:val="005A098A"/>
    <w:rsid w:val="005A48E7"/>
    <w:rsid w:val="005A6EB7"/>
    <w:rsid w:val="005B33A4"/>
    <w:rsid w:val="005B345C"/>
    <w:rsid w:val="005B3496"/>
    <w:rsid w:val="005B5721"/>
    <w:rsid w:val="005C6A9A"/>
    <w:rsid w:val="005E17F5"/>
    <w:rsid w:val="005E1DA3"/>
    <w:rsid w:val="005E41AD"/>
    <w:rsid w:val="005E45BF"/>
    <w:rsid w:val="005E6136"/>
    <w:rsid w:val="005E712B"/>
    <w:rsid w:val="005F0972"/>
    <w:rsid w:val="005F0A44"/>
    <w:rsid w:val="005F32E5"/>
    <w:rsid w:val="005F3F67"/>
    <w:rsid w:val="005F57D6"/>
    <w:rsid w:val="005F6412"/>
    <w:rsid w:val="005F74B0"/>
    <w:rsid w:val="0061316A"/>
    <w:rsid w:val="00613570"/>
    <w:rsid w:val="00621D7D"/>
    <w:rsid w:val="00632257"/>
    <w:rsid w:val="006338D4"/>
    <w:rsid w:val="00636EA1"/>
    <w:rsid w:val="006430A3"/>
    <w:rsid w:val="00645619"/>
    <w:rsid w:val="006458C1"/>
    <w:rsid w:val="00646E60"/>
    <w:rsid w:val="00651B3D"/>
    <w:rsid w:val="00652742"/>
    <w:rsid w:val="00657928"/>
    <w:rsid w:val="0066300E"/>
    <w:rsid w:val="00670B4C"/>
    <w:rsid w:val="0067650E"/>
    <w:rsid w:val="0068476A"/>
    <w:rsid w:val="00687CF8"/>
    <w:rsid w:val="00687EB7"/>
    <w:rsid w:val="00692266"/>
    <w:rsid w:val="0069571E"/>
    <w:rsid w:val="00696D55"/>
    <w:rsid w:val="006A1B14"/>
    <w:rsid w:val="006A1FE1"/>
    <w:rsid w:val="006B0672"/>
    <w:rsid w:val="006B0B8C"/>
    <w:rsid w:val="006B1D22"/>
    <w:rsid w:val="006B459B"/>
    <w:rsid w:val="006B5004"/>
    <w:rsid w:val="006C495F"/>
    <w:rsid w:val="006C49E5"/>
    <w:rsid w:val="006D288A"/>
    <w:rsid w:val="006D5D8B"/>
    <w:rsid w:val="006E0D1E"/>
    <w:rsid w:val="006E3638"/>
    <w:rsid w:val="006E3FE0"/>
    <w:rsid w:val="006E5C4E"/>
    <w:rsid w:val="006E67E7"/>
    <w:rsid w:val="006E79B6"/>
    <w:rsid w:val="006F1A4A"/>
    <w:rsid w:val="006F21DA"/>
    <w:rsid w:val="006F3C5E"/>
    <w:rsid w:val="006F4DCF"/>
    <w:rsid w:val="006F5743"/>
    <w:rsid w:val="006F6DB3"/>
    <w:rsid w:val="006F6F4C"/>
    <w:rsid w:val="00701422"/>
    <w:rsid w:val="007021BB"/>
    <w:rsid w:val="007022B2"/>
    <w:rsid w:val="00705B3E"/>
    <w:rsid w:val="00716745"/>
    <w:rsid w:val="00724124"/>
    <w:rsid w:val="00731667"/>
    <w:rsid w:val="00733222"/>
    <w:rsid w:val="00734600"/>
    <w:rsid w:val="0074312F"/>
    <w:rsid w:val="00745505"/>
    <w:rsid w:val="00760896"/>
    <w:rsid w:val="00761923"/>
    <w:rsid w:val="007952D3"/>
    <w:rsid w:val="00796C23"/>
    <w:rsid w:val="007A6665"/>
    <w:rsid w:val="007A696C"/>
    <w:rsid w:val="007A724F"/>
    <w:rsid w:val="007B0E9E"/>
    <w:rsid w:val="007B51D5"/>
    <w:rsid w:val="007B6236"/>
    <w:rsid w:val="007B6286"/>
    <w:rsid w:val="007C23EE"/>
    <w:rsid w:val="007D0610"/>
    <w:rsid w:val="007D2933"/>
    <w:rsid w:val="007D5730"/>
    <w:rsid w:val="007D5C68"/>
    <w:rsid w:val="007E008F"/>
    <w:rsid w:val="007E0F5B"/>
    <w:rsid w:val="007E5CD2"/>
    <w:rsid w:val="007E6C88"/>
    <w:rsid w:val="007F047C"/>
    <w:rsid w:val="007F5CBA"/>
    <w:rsid w:val="007F635A"/>
    <w:rsid w:val="00800767"/>
    <w:rsid w:val="0080596A"/>
    <w:rsid w:val="00811397"/>
    <w:rsid w:val="00815251"/>
    <w:rsid w:val="00815CE1"/>
    <w:rsid w:val="00820729"/>
    <w:rsid w:val="00821A45"/>
    <w:rsid w:val="008309D7"/>
    <w:rsid w:val="0083215F"/>
    <w:rsid w:val="00832A97"/>
    <w:rsid w:val="0083318B"/>
    <w:rsid w:val="00834CCD"/>
    <w:rsid w:val="00837B26"/>
    <w:rsid w:val="00837EB7"/>
    <w:rsid w:val="00840AB8"/>
    <w:rsid w:val="00847578"/>
    <w:rsid w:val="00850E5A"/>
    <w:rsid w:val="008549BB"/>
    <w:rsid w:val="00856F53"/>
    <w:rsid w:val="008662A7"/>
    <w:rsid w:val="00880A72"/>
    <w:rsid w:val="00882B83"/>
    <w:rsid w:val="00886DD2"/>
    <w:rsid w:val="00890E32"/>
    <w:rsid w:val="00891F43"/>
    <w:rsid w:val="008965EA"/>
    <w:rsid w:val="008A28C7"/>
    <w:rsid w:val="008A5F37"/>
    <w:rsid w:val="008A6800"/>
    <w:rsid w:val="008B0CBF"/>
    <w:rsid w:val="008B20A8"/>
    <w:rsid w:val="008B55B9"/>
    <w:rsid w:val="008B5F80"/>
    <w:rsid w:val="008B6B0F"/>
    <w:rsid w:val="008C0DCB"/>
    <w:rsid w:val="008C1BD5"/>
    <w:rsid w:val="008C776B"/>
    <w:rsid w:val="008D139B"/>
    <w:rsid w:val="008D151D"/>
    <w:rsid w:val="008D41FE"/>
    <w:rsid w:val="008D4498"/>
    <w:rsid w:val="008D536E"/>
    <w:rsid w:val="008E0C90"/>
    <w:rsid w:val="008E1565"/>
    <w:rsid w:val="008E4D67"/>
    <w:rsid w:val="008E50EA"/>
    <w:rsid w:val="008F070D"/>
    <w:rsid w:val="008F2B2E"/>
    <w:rsid w:val="008F501B"/>
    <w:rsid w:val="0090111C"/>
    <w:rsid w:val="00903B13"/>
    <w:rsid w:val="00904398"/>
    <w:rsid w:val="00904668"/>
    <w:rsid w:val="00905224"/>
    <w:rsid w:val="0090530D"/>
    <w:rsid w:val="0090717E"/>
    <w:rsid w:val="00925187"/>
    <w:rsid w:val="009261A4"/>
    <w:rsid w:val="00927862"/>
    <w:rsid w:val="00931AA0"/>
    <w:rsid w:val="00935C75"/>
    <w:rsid w:val="00942E54"/>
    <w:rsid w:val="00951BE8"/>
    <w:rsid w:val="00954092"/>
    <w:rsid w:val="009551D8"/>
    <w:rsid w:val="0095768B"/>
    <w:rsid w:val="00966568"/>
    <w:rsid w:val="0097118F"/>
    <w:rsid w:val="00972AA4"/>
    <w:rsid w:val="0097449C"/>
    <w:rsid w:val="009761EC"/>
    <w:rsid w:val="009774A8"/>
    <w:rsid w:val="00983CE6"/>
    <w:rsid w:val="009845FD"/>
    <w:rsid w:val="0098503F"/>
    <w:rsid w:val="00986AC9"/>
    <w:rsid w:val="00992C3D"/>
    <w:rsid w:val="009A5644"/>
    <w:rsid w:val="009B00BD"/>
    <w:rsid w:val="009B021C"/>
    <w:rsid w:val="009B11EB"/>
    <w:rsid w:val="009B3091"/>
    <w:rsid w:val="009B707B"/>
    <w:rsid w:val="009B71ED"/>
    <w:rsid w:val="009B7C9D"/>
    <w:rsid w:val="009C0335"/>
    <w:rsid w:val="009C0CB7"/>
    <w:rsid w:val="009C21D4"/>
    <w:rsid w:val="009C2D08"/>
    <w:rsid w:val="009D1ABF"/>
    <w:rsid w:val="009D7416"/>
    <w:rsid w:val="009E239E"/>
    <w:rsid w:val="009E29A4"/>
    <w:rsid w:val="009E2DD1"/>
    <w:rsid w:val="009E7644"/>
    <w:rsid w:val="009F2D75"/>
    <w:rsid w:val="009F604E"/>
    <w:rsid w:val="00A02282"/>
    <w:rsid w:val="00A10424"/>
    <w:rsid w:val="00A10FD1"/>
    <w:rsid w:val="00A11078"/>
    <w:rsid w:val="00A124D4"/>
    <w:rsid w:val="00A149EA"/>
    <w:rsid w:val="00A165EF"/>
    <w:rsid w:val="00A22824"/>
    <w:rsid w:val="00A23E22"/>
    <w:rsid w:val="00A27062"/>
    <w:rsid w:val="00A27E2A"/>
    <w:rsid w:val="00A349BB"/>
    <w:rsid w:val="00A363F4"/>
    <w:rsid w:val="00A40C6A"/>
    <w:rsid w:val="00A42E7A"/>
    <w:rsid w:val="00A44539"/>
    <w:rsid w:val="00A54E60"/>
    <w:rsid w:val="00A65FD2"/>
    <w:rsid w:val="00A7274D"/>
    <w:rsid w:val="00A72BC5"/>
    <w:rsid w:val="00A73E04"/>
    <w:rsid w:val="00A77D6B"/>
    <w:rsid w:val="00A91156"/>
    <w:rsid w:val="00A93F2A"/>
    <w:rsid w:val="00A95D59"/>
    <w:rsid w:val="00AA32AC"/>
    <w:rsid w:val="00AA7B2E"/>
    <w:rsid w:val="00AB0D8D"/>
    <w:rsid w:val="00AB5EBB"/>
    <w:rsid w:val="00AB613B"/>
    <w:rsid w:val="00AC15B2"/>
    <w:rsid w:val="00AC1C74"/>
    <w:rsid w:val="00AC6DA5"/>
    <w:rsid w:val="00AD008F"/>
    <w:rsid w:val="00AD46E9"/>
    <w:rsid w:val="00AE07A1"/>
    <w:rsid w:val="00AE11A1"/>
    <w:rsid w:val="00AE1459"/>
    <w:rsid w:val="00AF192E"/>
    <w:rsid w:val="00AF408A"/>
    <w:rsid w:val="00AF40E4"/>
    <w:rsid w:val="00AF6030"/>
    <w:rsid w:val="00AF7876"/>
    <w:rsid w:val="00B00280"/>
    <w:rsid w:val="00B010E0"/>
    <w:rsid w:val="00B0389F"/>
    <w:rsid w:val="00B05337"/>
    <w:rsid w:val="00B068AE"/>
    <w:rsid w:val="00B10813"/>
    <w:rsid w:val="00B2337C"/>
    <w:rsid w:val="00B2376C"/>
    <w:rsid w:val="00B26548"/>
    <w:rsid w:val="00B32EB4"/>
    <w:rsid w:val="00B32F4F"/>
    <w:rsid w:val="00B409FE"/>
    <w:rsid w:val="00B425E0"/>
    <w:rsid w:val="00B50D7E"/>
    <w:rsid w:val="00B54726"/>
    <w:rsid w:val="00B54971"/>
    <w:rsid w:val="00B56025"/>
    <w:rsid w:val="00B56B85"/>
    <w:rsid w:val="00B57E33"/>
    <w:rsid w:val="00B61409"/>
    <w:rsid w:val="00B629A1"/>
    <w:rsid w:val="00B6413A"/>
    <w:rsid w:val="00B705E3"/>
    <w:rsid w:val="00B709E1"/>
    <w:rsid w:val="00B75B8E"/>
    <w:rsid w:val="00B7731B"/>
    <w:rsid w:val="00B77455"/>
    <w:rsid w:val="00B816E4"/>
    <w:rsid w:val="00B81DF8"/>
    <w:rsid w:val="00B87016"/>
    <w:rsid w:val="00B87D07"/>
    <w:rsid w:val="00B90C26"/>
    <w:rsid w:val="00B91063"/>
    <w:rsid w:val="00B910F9"/>
    <w:rsid w:val="00B92769"/>
    <w:rsid w:val="00B9465A"/>
    <w:rsid w:val="00B97BC8"/>
    <w:rsid w:val="00B97FE6"/>
    <w:rsid w:val="00BA0BA5"/>
    <w:rsid w:val="00BA3D15"/>
    <w:rsid w:val="00BA55D3"/>
    <w:rsid w:val="00BB43F8"/>
    <w:rsid w:val="00BC22C0"/>
    <w:rsid w:val="00BC2DBF"/>
    <w:rsid w:val="00BC5666"/>
    <w:rsid w:val="00BD293F"/>
    <w:rsid w:val="00BD2B42"/>
    <w:rsid w:val="00BE1B7B"/>
    <w:rsid w:val="00BF04C6"/>
    <w:rsid w:val="00BF78CE"/>
    <w:rsid w:val="00C055B4"/>
    <w:rsid w:val="00C06AC5"/>
    <w:rsid w:val="00C10239"/>
    <w:rsid w:val="00C1479B"/>
    <w:rsid w:val="00C14B9D"/>
    <w:rsid w:val="00C16E89"/>
    <w:rsid w:val="00C21848"/>
    <w:rsid w:val="00C219F0"/>
    <w:rsid w:val="00C22B7A"/>
    <w:rsid w:val="00C24437"/>
    <w:rsid w:val="00C273E1"/>
    <w:rsid w:val="00C277F7"/>
    <w:rsid w:val="00C2780A"/>
    <w:rsid w:val="00C3410C"/>
    <w:rsid w:val="00C35932"/>
    <w:rsid w:val="00C37547"/>
    <w:rsid w:val="00C405EF"/>
    <w:rsid w:val="00C41E44"/>
    <w:rsid w:val="00C42C71"/>
    <w:rsid w:val="00C44BF1"/>
    <w:rsid w:val="00C5018D"/>
    <w:rsid w:val="00C50518"/>
    <w:rsid w:val="00C560B6"/>
    <w:rsid w:val="00C56C4E"/>
    <w:rsid w:val="00C729C6"/>
    <w:rsid w:val="00C7300B"/>
    <w:rsid w:val="00C74705"/>
    <w:rsid w:val="00C772D2"/>
    <w:rsid w:val="00C97DB6"/>
    <w:rsid w:val="00CA1EC9"/>
    <w:rsid w:val="00CA2F00"/>
    <w:rsid w:val="00CA3915"/>
    <w:rsid w:val="00CA47BA"/>
    <w:rsid w:val="00CA5CF2"/>
    <w:rsid w:val="00CB1E6F"/>
    <w:rsid w:val="00CB6C29"/>
    <w:rsid w:val="00CB6C62"/>
    <w:rsid w:val="00CC04F0"/>
    <w:rsid w:val="00CC54EC"/>
    <w:rsid w:val="00CC7251"/>
    <w:rsid w:val="00CD2B9C"/>
    <w:rsid w:val="00CD557F"/>
    <w:rsid w:val="00CE2DA0"/>
    <w:rsid w:val="00CE30CA"/>
    <w:rsid w:val="00CE5C05"/>
    <w:rsid w:val="00CE6C80"/>
    <w:rsid w:val="00CF1BFF"/>
    <w:rsid w:val="00CF4810"/>
    <w:rsid w:val="00CF53F7"/>
    <w:rsid w:val="00D009A3"/>
    <w:rsid w:val="00D059D4"/>
    <w:rsid w:val="00D1115A"/>
    <w:rsid w:val="00D14A79"/>
    <w:rsid w:val="00D1661C"/>
    <w:rsid w:val="00D22315"/>
    <w:rsid w:val="00D23CFE"/>
    <w:rsid w:val="00D25FB6"/>
    <w:rsid w:val="00D279BB"/>
    <w:rsid w:val="00D30670"/>
    <w:rsid w:val="00D3152E"/>
    <w:rsid w:val="00D34F54"/>
    <w:rsid w:val="00D369A4"/>
    <w:rsid w:val="00D40DFC"/>
    <w:rsid w:val="00D4209C"/>
    <w:rsid w:val="00D4591C"/>
    <w:rsid w:val="00D46AE6"/>
    <w:rsid w:val="00D65523"/>
    <w:rsid w:val="00D72D5C"/>
    <w:rsid w:val="00D73E53"/>
    <w:rsid w:val="00D763AC"/>
    <w:rsid w:val="00D811D6"/>
    <w:rsid w:val="00D81390"/>
    <w:rsid w:val="00D83BB6"/>
    <w:rsid w:val="00D92803"/>
    <w:rsid w:val="00D93545"/>
    <w:rsid w:val="00D948A2"/>
    <w:rsid w:val="00D97548"/>
    <w:rsid w:val="00D97EEE"/>
    <w:rsid w:val="00DA1F27"/>
    <w:rsid w:val="00DA2254"/>
    <w:rsid w:val="00DA23DB"/>
    <w:rsid w:val="00DA4166"/>
    <w:rsid w:val="00DA6B4B"/>
    <w:rsid w:val="00DB287D"/>
    <w:rsid w:val="00DC0845"/>
    <w:rsid w:val="00DC1106"/>
    <w:rsid w:val="00DC49DD"/>
    <w:rsid w:val="00DC6107"/>
    <w:rsid w:val="00DD20B4"/>
    <w:rsid w:val="00DD23BB"/>
    <w:rsid w:val="00DD42D6"/>
    <w:rsid w:val="00DE0A31"/>
    <w:rsid w:val="00DE0F65"/>
    <w:rsid w:val="00DE21F1"/>
    <w:rsid w:val="00DE3FE4"/>
    <w:rsid w:val="00DE75C8"/>
    <w:rsid w:val="00DE78F9"/>
    <w:rsid w:val="00DF342A"/>
    <w:rsid w:val="00DF434A"/>
    <w:rsid w:val="00DF6D2C"/>
    <w:rsid w:val="00E03D2A"/>
    <w:rsid w:val="00E04AA6"/>
    <w:rsid w:val="00E10ADC"/>
    <w:rsid w:val="00E134DC"/>
    <w:rsid w:val="00E1601D"/>
    <w:rsid w:val="00E16E78"/>
    <w:rsid w:val="00E204D4"/>
    <w:rsid w:val="00E22311"/>
    <w:rsid w:val="00E239E2"/>
    <w:rsid w:val="00E26984"/>
    <w:rsid w:val="00E359CA"/>
    <w:rsid w:val="00E42E0D"/>
    <w:rsid w:val="00E438B0"/>
    <w:rsid w:val="00E461BE"/>
    <w:rsid w:val="00E46E37"/>
    <w:rsid w:val="00E51BAF"/>
    <w:rsid w:val="00E5512E"/>
    <w:rsid w:val="00E57809"/>
    <w:rsid w:val="00E66596"/>
    <w:rsid w:val="00E72BD6"/>
    <w:rsid w:val="00E8188C"/>
    <w:rsid w:val="00E81E7A"/>
    <w:rsid w:val="00E83339"/>
    <w:rsid w:val="00E8535A"/>
    <w:rsid w:val="00E91BDE"/>
    <w:rsid w:val="00E91DA6"/>
    <w:rsid w:val="00E93017"/>
    <w:rsid w:val="00E944B9"/>
    <w:rsid w:val="00E95567"/>
    <w:rsid w:val="00EA3403"/>
    <w:rsid w:val="00EB0832"/>
    <w:rsid w:val="00EB5236"/>
    <w:rsid w:val="00EB6799"/>
    <w:rsid w:val="00EB79B1"/>
    <w:rsid w:val="00EC0042"/>
    <w:rsid w:val="00EC3B57"/>
    <w:rsid w:val="00EC516E"/>
    <w:rsid w:val="00EC5B63"/>
    <w:rsid w:val="00EC739B"/>
    <w:rsid w:val="00ED3B59"/>
    <w:rsid w:val="00ED4A79"/>
    <w:rsid w:val="00ED55A7"/>
    <w:rsid w:val="00ED70FC"/>
    <w:rsid w:val="00EE14AC"/>
    <w:rsid w:val="00EE37CB"/>
    <w:rsid w:val="00EF4138"/>
    <w:rsid w:val="00EF5C83"/>
    <w:rsid w:val="00F03E64"/>
    <w:rsid w:val="00F12E2F"/>
    <w:rsid w:val="00F16259"/>
    <w:rsid w:val="00F16C15"/>
    <w:rsid w:val="00F233A0"/>
    <w:rsid w:val="00F235F9"/>
    <w:rsid w:val="00F32377"/>
    <w:rsid w:val="00F3297A"/>
    <w:rsid w:val="00F52282"/>
    <w:rsid w:val="00F55EBD"/>
    <w:rsid w:val="00F57B03"/>
    <w:rsid w:val="00F636B8"/>
    <w:rsid w:val="00F66762"/>
    <w:rsid w:val="00F70273"/>
    <w:rsid w:val="00F728A0"/>
    <w:rsid w:val="00F74DD5"/>
    <w:rsid w:val="00F75390"/>
    <w:rsid w:val="00F8102C"/>
    <w:rsid w:val="00F81C10"/>
    <w:rsid w:val="00F832A5"/>
    <w:rsid w:val="00F83A5D"/>
    <w:rsid w:val="00F85DB3"/>
    <w:rsid w:val="00F8647B"/>
    <w:rsid w:val="00F90CF4"/>
    <w:rsid w:val="00F92D05"/>
    <w:rsid w:val="00F94EE7"/>
    <w:rsid w:val="00F9597B"/>
    <w:rsid w:val="00F97F85"/>
    <w:rsid w:val="00FA13FC"/>
    <w:rsid w:val="00FA7FB0"/>
    <w:rsid w:val="00FB1F39"/>
    <w:rsid w:val="00FB2A61"/>
    <w:rsid w:val="00FB464D"/>
    <w:rsid w:val="00FB735F"/>
    <w:rsid w:val="00FC2208"/>
    <w:rsid w:val="00FC2895"/>
    <w:rsid w:val="00FC2F19"/>
    <w:rsid w:val="00FC3AE0"/>
    <w:rsid w:val="00FC53AF"/>
    <w:rsid w:val="00FC783A"/>
    <w:rsid w:val="00FD2190"/>
    <w:rsid w:val="00FD774D"/>
    <w:rsid w:val="00FE36CE"/>
    <w:rsid w:val="00FE5C2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C048"/>
  <w14:defaultImageDpi w14:val="32767"/>
  <w15:chartTrackingRefBased/>
  <w15:docId w15:val="{F823F001-F078-5C4A-9441-A4980B2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D557F"/>
    <w:pPr>
      <w:spacing w:line="480" w:lineRule="auto"/>
      <w:ind w:firstLine="284"/>
    </w:pPr>
    <w:rPr>
      <w:rFonts w:ascii="Tahoma" w:hAnsi="Tahoma"/>
      <w:sz w:val="22"/>
      <w:lang w:val="id-ID"/>
    </w:rPr>
  </w:style>
  <w:style w:type="paragraph" w:styleId="1">
    <w:name w:val="heading 1"/>
    <w:basedOn w:val="a"/>
    <w:next w:val="a"/>
    <w:link w:val="1Char"/>
    <w:uiPriority w:val="9"/>
    <w:qFormat/>
    <w:rsid w:val="00FF7727"/>
    <w:pPr>
      <w:keepNext/>
      <w:keepLines/>
      <w:spacing w:before="240"/>
      <w:outlineLvl w:val="0"/>
    </w:pPr>
    <w:rPr>
      <w:rFonts w:eastAsiaTheme="majorEastAsia" w:cstheme="majorBidi"/>
      <w:b/>
      <w:color w:val="1F3864" w:themeColor="accent1" w:themeShade="80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7727"/>
    <w:pPr>
      <w:keepNext/>
      <w:keepLines/>
      <w:spacing w:before="40"/>
      <w:outlineLvl w:val="1"/>
    </w:pPr>
    <w:rPr>
      <w:rFonts w:eastAsiaTheme="majorEastAsia" w:cstheme="majorBidi"/>
      <w:b/>
      <w:color w:val="00B0F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F7727"/>
    <w:pPr>
      <w:contextualSpacing/>
    </w:pPr>
    <w:rPr>
      <w:rFonts w:eastAsiaTheme="majorEastAsia" w:cstheme="majorBidi"/>
      <w:color w:val="538135" w:themeColor="accent6" w:themeShade="BF"/>
      <w:spacing w:val="-10"/>
      <w:kern w:val="28"/>
      <w:szCs w:val="56"/>
    </w:rPr>
  </w:style>
  <w:style w:type="character" w:customStyle="1" w:styleId="Char">
    <w:name w:val="제목 Char"/>
    <w:basedOn w:val="a0"/>
    <w:link w:val="a3"/>
    <w:uiPriority w:val="10"/>
    <w:rsid w:val="00FF7727"/>
    <w:rPr>
      <w:rFonts w:eastAsiaTheme="majorEastAsia" w:cstheme="majorBidi"/>
      <w:color w:val="538135" w:themeColor="accent6" w:themeShade="BF"/>
      <w:spacing w:val="-10"/>
      <w:kern w:val="28"/>
      <w:sz w:val="22"/>
      <w:szCs w:val="56"/>
      <w:lang w:val="id-ID"/>
    </w:rPr>
  </w:style>
  <w:style w:type="paragraph" w:styleId="a4">
    <w:name w:val="Subtitle"/>
    <w:basedOn w:val="a"/>
    <w:next w:val="a"/>
    <w:link w:val="Char0"/>
    <w:uiPriority w:val="11"/>
    <w:qFormat/>
    <w:rsid w:val="00FF7727"/>
    <w:pPr>
      <w:numPr>
        <w:ilvl w:val="1"/>
      </w:numPr>
      <w:spacing w:after="160"/>
      <w:ind w:firstLine="284"/>
    </w:pPr>
    <w:rPr>
      <w:b/>
      <w:color w:val="1F3864" w:themeColor="accent1" w:themeShade="80"/>
      <w:spacing w:val="15"/>
      <w:szCs w:val="22"/>
    </w:rPr>
  </w:style>
  <w:style w:type="character" w:customStyle="1" w:styleId="Char0">
    <w:name w:val="부제 Char"/>
    <w:basedOn w:val="a0"/>
    <w:link w:val="a4"/>
    <w:uiPriority w:val="11"/>
    <w:rsid w:val="00FF7727"/>
    <w:rPr>
      <w:rFonts w:eastAsiaTheme="minorEastAsia"/>
      <w:b/>
      <w:color w:val="1F3864" w:themeColor="accent1" w:themeShade="80"/>
      <w:spacing w:val="15"/>
      <w:sz w:val="22"/>
      <w:szCs w:val="22"/>
      <w:lang w:val="id-ID"/>
    </w:rPr>
  </w:style>
  <w:style w:type="character" w:styleId="a5">
    <w:name w:val="Subtle Emphasis"/>
    <w:basedOn w:val="a0"/>
    <w:uiPriority w:val="19"/>
    <w:qFormat/>
    <w:rsid w:val="00FF7727"/>
    <w:rPr>
      <w:rFonts w:asciiTheme="minorHAnsi" w:hAnsiTheme="minorHAnsi"/>
      <w:i w:val="0"/>
      <w:iCs/>
      <w:color w:val="2E74B5" w:themeColor="accent5" w:themeShade="BF"/>
      <w:sz w:val="22"/>
    </w:rPr>
  </w:style>
  <w:style w:type="character" w:customStyle="1" w:styleId="1Char">
    <w:name w:val="제목 1 Char"/>
    <w:basedOn w:val="a0"/>
    <w:link w:val="1"/>
    <w:uiPriority w:val="9"/>
    <w:rsid w:val="00FF7727"/>
    <w:rPr>
      <w:rFonts w:eastAsiaTheme="majorEastAsia" w:cstheme="majorBidi"/>
      <w:b/>
      <w:color w:val="1F3864" w:themeColor="accent1" w:themeShade="80"/>
      <w:sz w:val="22"/>
      <w:szCs w:val="32"/>
      <w:lang w:val="id-ID"/>
    </w:rPr>
  </w:style>
  <w:style w:type="character" w:customStyle="1" w:styleId="2Char">
    <w:name w:val="제목 2 Char"/>
    <w:basedOn w:val="a0"/>
    <w:link w:val="2"/>
    <w:uiPriority w:val="9"/>
    <w:semiHidden/>
    <w:rsid w:val="00FF7727"/>
    <w:rPr>
      <w:rFonts w:eastAsiaTheme="majorEastAsia" w:cstheme="majorBidi"/>
      <w:b/>
      <w:color w:val="00B0F0"/>
      <w:sz w:val="22"/>
      <w:szCs w:val="26"/>
      <w:lang w:val="id-ID"/>
    </w:rPr>
  </w:style>
  <w:style w:type="table" w:styleId="a6">
    <w:name w:val="Table Grid"/>
    <w:basedOn w:val="a1"/>
    <w:uiPriority w:val="39"/>
    <w:rsid w:val="009B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9B7C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C37547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머리글 Char"/>
    <w:basedOn w:val="a0"/>
    <w:link w:val="a8"/>
    <w:uiPriority w:val="99"/>
    <w:rsid w:val="00C37547"/>
    <w:rPr>
      <w:rFonts w:ascii="Tahoma" w:hAnsi="Tahoma"/>
      <w:sz w:val="22"/>
      <w:lang w:val="id-ID"/>
    </w:rPr>
  </w:style>
  <w:style w:type="paragraph" w:styleId="a9">
    <w:name w:val="footer"/>
    <w:basedOn w:val="a"/>
    <w:link w:val="Char2"/>
    <w:uiPriority w:val="99"/>
    <w:unhideWhenUsed/>
    <w:rsid w:val="00C37547"/>
    <w:pPr>
      <w:tabs>
        <w:tab w:val="center" w:pos="4513"/>
        <w:tab w:val="right" w:pos="9026"/>
      </w:tabs>
      <w:spacing w:line="240" w:lineRule="auto"/>
    </w:pPr>
  </w:style>
  <w:style w:type="character" w:customStyle="1" w:styleId="Char2">
    <w:name w:val="바닥글 Char"/>
    <w:basedOn w:val="a0"/>
    <w:link w:val="a9"/>
    <w:uiPriority w:val="99"/>
    <w:rsid w:val="00C37547"/>
    <w:rPr>
      <w:rFonts w:ascii="Tahoma" w:hAnsi="Tahoma"/>
      <w:sz w:val="22"/>
      <w:lang w:val="id-ID"/>
    </w:rPr>
  </w:style>
  <w:style w:type="paragraph" w:styleId="aa">
    <w:name w:val="Bibliography"/>
    <w:basedOn w:val="a"/>
    <w:next w:val="a"/>
    <w:uiPriority w:val="37"/>
    <w:unhideWhenUsed/>
    <w:rsid w:val="0052002E"/>
    <w:pPr>
      <w:tabs>
        <w:tab w:val="left" w:pos="260"/>
      </w:tabs>
      <w:spacing w:after="240" w:line="240" w:lineRule="auto"/>
      <w:ind w:left="264" w:hanging="264"/>
    </w:pPr>
  </w:style>
  <w:style w:type="paragraph" w:styleId="ab">
    <w:name w:val="footnote text"/>
    <w:basedOn w:val="a"/>
    <w:link w:val="Char3"/>
    <w:uiPriority w:val="99"/>
    <w:semiHidden/>
    <w:unhideWhenUsed/>
    <w:rsid w:val="0052002E"/>
    <w:pPr>
      <w:spacing w:line="240" w:lineRule="auto"/>
    </w:pPr>
    <w:rPr>
      <w:sz w:val="20"/>
      <w:szCs w:val="20"/>
    </w:rPr>
  </w:style>
  <w:style w:type="character" w:customStyle="1" w:styleId="Char3">
    <w:name w:val="각주 텍스트 Char"/>
    <w:basedOn w:val="a0"/>
    <w:link w:val="ab"/>
    <w:uiPriority w:val="99"/>
    <w:semiHidden/>
    <w:rsid w:val="0052002E"/>
    <w:rPr>
      <w:rFonts w:ascii="Tahoma" w:hAnsi="Tahoma"/>
      <w:sz w:val="20"/>
      <w:szCs w:val="20"/>
      <w:lang w:val="id-ID"/>
    </w:rPr>
  </w:style>
  <w:style w:type="character" w:styleId="ac">
    <w:name w:val="footnote reference"/>
    <w:basedOn w:val="a0"/>
    <w:uiPriority w:val="99"/>
    <w:semiHidden/>
    <w:unhideWhenUsed/>
    <w:rsid w:val="0052002E"/>
    <w:rPr>
      <w:vertAlign w:val="superscript"/>
    </w:rPr>
  </w:style>
  <w:style w:type="paragraph" w:styleId="ad">
    <w:name w:val="List Paragraph"/>
    <w:basedOn w:val="a"/>
    <w:uiPriority w:val="34"/>
    <w:qFormat/>
    <w:rsid w:val="00DA6B4B"/>
    <w:pPr>
      <w:ind w:left="720"/>
      <w:contextualSpacing/>
    </w:pPr>
  </w:style>
  <w:style w:type="paragraph" w:styleId="ae">
    <w:name w:val="Revision"/>
    <w:hidden/>
    <w:uiPriority w:val="99"/>
    <w:semiHidden/>
    <w:rsid w:val="00733222"/>
    <w:rPr>
      <w:rFonts w:ascii="Tahoma" w:hAnsi="Tahoma"/>
      <w:sz w:val="22"/>
      <w:lang w:val="id-ID"/>
    </w:rPr>
  </w:style>
  <w:style w:type="character" w:styleId="af">
    <w:name w:val="endnote reference"/>
    <w:basedOn w:val="a0"/>
    <w:uiPriority w:val="99"/>
    <w:semiHidden/>
    <w:unhideWhenUsed/>
    <w:rsid w:val="007C23E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E204D4"/>
    <w:rPr>
      <w:sz w:val="16"/>
      <w:szCs w:val="16"/>
    </w:rPr>
  </w:style>
  <w:style w:type="paragraph" w:styleId="af1">
    <w:name w:val="annotation text"/>
    <w:basedOn w:val="a"/>
    <w:link w:val="Char4"/>
    <w:uiPriority w:val="99"/>
    <w:semiHidden/>
    <w:unhideWhenUsed/>
    <w:rsid w:val="00E204D4"/>
    <w:pPr>
      <w:spacing w:line="240" w:lineRule="auto"/>
    </w:pPr>
    <w:rPr>
      <w:sz w:val="20"/>
      <w:szCs w:val="20"/>
    </w:rPr>
  </w:style>
  <w:style w:type="character" w:customStyle="1" w:styleId="Char4">
    <w:name w:val="메모 텍스트 Char"/>
    <w:basedOn w:val="a0"/>
    <w:link w:val="af1"/>
    <w:uiPriority w:val="99"/>
    <w:semiHidden/>
    <w:rsid w:val="00E204D4"/>
    <w:rPr>
      <w:rFonts w:ascii="Tahoma" w:hAnsi="Tahoma"/>
      <w:sz w:val="20"/>
      <w:szCs w:val="20"/>
      <w:lang w:val="id-ID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E204D4"/>
    <w:rPr>
      <w:b/>
      <w:bCs/>
    </w:rPr>
  </w:style>
  <w:style w:type="character" w:customStyle="1" w:styleId="Char5">
    <w:name w:val="메모 주제 Char"/>
    <w:basedOn w:val="Char4"/>
    <w:link w:val="af2"/>
    <w:uiPriority w:val="99"/>
    <w:semiHidden/>
    <w:rsid w:val="00E204D4"/>
    <w:rPr>
      <w:rFonts w:ascii="Tahoma" w:hAnsi="Tahoma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CA0FB-3A22-41C1-B707-BC5FB397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Nurokhmah</dc:creator>
  <cp:lastModifiedBy>김기민</cp:lastModifiedBy>
  <cp:revision>2</cp:revision>
  <dcterms:created xsi:type="dcterms:W3CDTF">2022-12-07T00:39:00Z</dcterms:created>
  <dcterms:modified xsi:type="dcterms:W3CDTF">2022-12-07T00:39:00Z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zotero-version="6.0.11"&gt;&lt;session id="iyncU78G"/&gt;&lt;style id="http://www.zotero.org/styles/national-library-of-medicine"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